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460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70" w:lineRule="exact"/>
        <w:ind w:left="0" w:right="0" w:firstLine="0"/>
        <w:jc w:val="both"/>
        <w:textAlignment w:val="auto"/>
        <w:outlineLvl w:val="9"/>
        <w:rPr>
          <w:rFonts w:hint="eastAsia" w:ascii="黑体" w:hAnsi="黑体" w:eastAsia="黑体" w:cs="黑体"/>
          <w:snapToGrid/>
          <w:color w:val="auto"/>
          <w:spacing w:val="0"/>
          <w:w w:val="100"/>
          <w:kern w:val="0"/>
          <w:position w:val="0"/>
          <w:sz w:val="32"/>
          <w:szCs w:val="24"/>
          <w:highlight w:val="none"/>
          <w:u w:val="none" w:color="auto"/>
          <w:vertAlign w:val="baseline"/>
          <w:lang w:val="en-US" w:eastAsia="zh-CN" w:bidi="ar-SA"/>
        </w:rPr>
      </w:pPr>
      <w:r>
        <w:rPr>
          <w:rFonts w:hint="eastAsia" w:ascii="黑体" w:hAnsi="黑体" w:eastAsia="黑体" w:cs="黑体"/>
          <w:snapToGrid/>
          <w:color w:val="auto"/>
          <w:spacing w:val="0"/>
          <w:w w:val="100"/>
          <w:kern w:val="0"/>
          <w:position w:val="0"/>
          <w:sz w:val="32"/>
          <w:szCs w:val="24"/>
          <w:highlight w:val="none"/>
          <w:u w:val="none" w:color="auto"/>
          <w:vertAlign w:val="baseline"/>
          <w:lang w:val="en-US" w:eastAsia="zh-CN" w:bidi="ar-SA"/>
        </w:rPr>
        <w:t>附件</w:t>
      </w:r>
    </w:p>
    <w:tbl>
      <w:tblPr>
        <w:tblStyle w:val="6"/>
        <w:tblpPr w:leftFromText="180" w:rightFromText="180" w:vertAnchor="page" w:horzAnchor="page" w:tblpXSpec="center" w:tblpY="2478"/>
        <w:tblOverlap w:val="never"/>
        <w:tblW w:w="13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982"/>
        <w:gridCol w:w="8720"/>
        <w:gridCol w:w="2714"/>
      </w:tblGrid>
      <w:tr w14:paraId="6C07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158" w:type="dxa"/>
            <w:gridSpan w:val="4"/>
            <w:tcBorders>
              <w:top w:val="nil"/>
              <w:left w:val="nil"/>
              <w:bottom w:val="single" w:color="auto" w:sz="4" w:space="0"/>
              <w:right w:val="nil"/>
            </w:tcBorders>
            <w:noWrap w:val="0"/>
            <w:vAlign w:val="center"/>
          </w:tcPr>
          <w:p w14:paraId="28A3C3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pacing w:val="0"/>
                <w:sz w:val="24"/>
                <w:szCs w:val="24"/>
                <w:highlight w:val="none"/>
                <w:u w:val="none" w:color="auto"/>
                <w:vertAlign w:val="baseline"/>
                <w:lang w:val="en-US"/>
              </w:rPr>
            </w:pPr>
            <w:r>
              <w:rPr>
                <w:rFonts w:hint="eastAsia" w:ascii="方正小标宋简体" w:hAnsi="方正小标宋简体" w:eastAsia="方正小标宋简体" w:cs="方正小标宋简体"/>
                <w:color w:val="auto"/>
                <w:spacing w:val="0"/>
                <w:sz w:val="44"/>
                <w:szCs w:val="44"/>
                <w:highlight w:val="none"/>
                <w:u w:val="none" w:color="auto"/>
                <w:lang w:eastAsia="zh-CN"/>
              </w:rPr>
              <w:t>重点任务分工</w:t>
            </w:r>
            <w:r>
              <w:rPr>
                <w:rFonts w:hint="eastAsia" w:ascii="方正小标宋简体" w:hAnsi="方正小标宋简体" w:eastAsia="方正小标宋简体" w:cs="方正小标宋简体"/>
                <w:color w:val="auto"/>
                <w:spacing w:val="0"/>
                <w:sz w:val="44"/>
                <w:szCs w:val="44"/>
                <w:highlight w:val="none"/>
                <w:u w:val="none" w:color="auto"/>
                <w:lang w:val="en-US" w:eastAsia="zh-CN"/>
              </w:rPr>
              <w:t>表</w:t>
            </w:r>
          </w:p>
        </w:tc>
      </w:tr>
      <w:tr w14:paraId="7485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2" w:type="dxa"/>
            <w:tcBorders>
              <w:top w:val="single" w:color="auto" w:sz="4" w:space="0"/>
            </w:tcBorders>
            <w:noWrap w:val="0"/>
            <w:vAlign w:val="center"/>
          </w:tcPr>
          <w:p w14:paraId="628682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pacing w:val="0"/>
                <w:sz w:val="24"/>
                <w:szCs w:val="24"/>
                <w:highlight w:val="none"/>
                <w:u w:val="none" w:color="auto"/>
                <w:vertAlign w:val="baseline"/>
              </w:rPr>
            </w:pPr>
            <w:r>
              <w:rPr>
                <w:rFonts w:hint="eastAsia" w:ascii="黑体" w:hAnsi="黑体" w:eastAsia="黑体" w:cs="黑体"/>
                <w:color w:val="auto"/>
                <w:spacing w:val="0"/>
                <w:sz w:val="24"/>
                <w:szCs w:val="24"/>
                <w:highlight w:val="none"/>
                <w:u w:val="none" w:color="auto"/>
                <w:vertAlign w:val="baseline"/>
              </w:rPr>
              <w:t>序号</w:t>
            </w:r>
          </w:p>
        </w:tc>
        <w:tc>
          <w:tcPr>
            <w:tcW w:w="982" w:type="dxa"/>
            <w:tcBorders>
              <w:top w:val="single" w:color="auto" w:sz="4" w:space="0"/>
            </w:tcBorders>
            <w:noWrap w:val="0"/>
            <w:vAlign w:val="center"/>
          </w:tcPr>
          <w:p w14:paraId="00B2FB65">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jc w:val="center"/>
              <w:textAlignment w:val="auto"/>
              <w:rPr>
                <w:rFonts w:hint="eastAsia" w:ascii="黑体" w:hAnsi="黑体" w:eastAsia="黑体" w:cs="黑体"/>
                <w:color w:val="auto"/>
                <w:spacing w:val="0"/>
                <w:sz w:val="24"/>
                <w:szCs w:val="24"/>
                <w:highlight w:val="none"/>
                <w:u w:val="none" w:color="auto"/>
                <w:vertAlign w:val="baseline"/>
              </w:rPr>
            </w:pPr>
            <w:r>
              <w:rPr>
                <w:rFonts w:hint="eastAsia" w:ascii="黑体" w:hAnsi="黑体" w:eastAsia="黑体" w:cs="黑体"/>
                <w:color w:val="auto"/>
                <w:spacing w:val="0"/>
                <w:sz w:val="24"/>
                <w:szCs w:val="24"/>
                <w:highlight w:val="none"/>
                <w:u w:val="none" w:color="auto"/>
                <w:vertAlign w:val="baseline"/>
              </w:rPr>
              <w:t>任务</w:t>
            </w:r>
          </w:p>
        </w:tc>
        <w:tc>
          <w:tcPr>
            <w:tcW w:w="8720" w:type="dxa"/>
            <w:tcBorders>
              <w:top w:val="single" w:color="auto" w:sz="4" w:space="0"/>
            </w:tcBorders>
            <w:noWrap w:val="0"/>
            <w:vAlign w:val="center"/>
          </w:tcPr>
          <w:p w14:paraId="25B3C6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pacing w:val="0"/>
                <w:sz w:val="24"/>
                <w:szCs w:val="24"/>
                <w:highlight w:val="none"/>
                <w:u w:val="none" w:color="auto"/>
                <w:vertAlign w:val="baseline"/>
              </w:rPr>
            </w:pPr>
            <w:r>
              <w:rPr>
                <w:rFonts w:hint="eastAsia" w:ascii="黑体" w:hAnsi="黑体" w:eastAsia="黑体" w:cs="黑体"/>
                <w:color w:val="auto"/>
                <w:spacing w:val="0"/>
                <w:sz w:val="24"/>
                <w:szCs w:val="24"/>
                <w:highlight w:val="none"/>
                <w:u w:val="none" w:color="auto"/>
                <w:vertAlign w:val="baseline"/>
              </w:rPr>
              <w:t>主要内容</w:t>
            </w:r>
          </w:p>
        </w:tc>
        <w:tc>
          <w:tcPr>
            <w:tcW w:w="2714" w:type="dxa"/>
            <w:tcBorders>
              <w:top w:val="single" w:color="auto" w:sz="4" w:space="0"/>
            </w:tcBorders>
            <w:noWrap w:val="0"/>
            <w:vAlign w:val="center"/>
          </w:tcPr>
          <w:p w14:paraId="1128FF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pacing w:val="0"/>
                <w:sz w:val="24"/>
                <w:szCs w:val="24"/>
                <w:highlight w:val="none"/>
                <w:u w:val="none" w:color="auto"/>
                <w:vertAlign w:val="baseline"/>
              </w:rPr>
            </w:pPr>
            <w:r>
              <w:rPr>
                <w:rFonts w:hint="eastAsia" w:ascii="黑体" w:hAnsi="黑体" w:eastAsia="黑体" w:cs="黑体"/>
                <w:color w:val="auto"/>
                <w:spacing w:val="0"/>
                <w:sz w:val="24"/>
                <w:szCs w:val="24"/>
                <w:highlight w:val="none"/>
                <w:u w:val="none" w:color="auto"/>
                <w:vertAlign w:val="baseline"/>
              </w:rPr>
              <w:t>责任单位</w:t>
            </w:r>
          </w:p>
        </w:tc>
      </w:tr>
      <w:tr w14:paraId="57FE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tcBorders>
              <w:top w:val="single" w:color="auto" w:sz="4" w:space="0"/>
              <w:left w:val="single" w:color="auto" w:sz="4" w:space="0"/>
              <w:right w:val="single" w:color="auto" w:sz="4" w:space="0"/>
            </w:tcBorders>
            <w:noWrap w:val="0"/>
            <w:vAlign w:val="center"/>
          </w:tcPr>
          <w:p w14:paraId="478C62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1</w:t>
            </w:r>
          </w:p>
        </w:tc>
        <w:tc>
          <w:tcPr>
            <w:tcW w:w="982" w:type="dxa"/>
            <w:tcBorders>
              <w:top w:val="single" w:color="auto" w:sz="4" w:space="0"/>
              <w:left w:val="single" w:color="auto" w:sz="4" w:space="0"/>
              <w:right w:val="single" w:color="auto" w:sz="4" w:space="0"/>
            </w:tcBorders>
            <w:noWrap w:val="0"/>
            <w:vAlign w:val="center"/>
          </w:tcPr>
          <w:p w14:paraId="33A11D1E">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b w:val="0"/>
                <w:bCs w:val="0"/>
                <w:color w:val="auto"/>
                <w:spacing w:val="0"/>
                <w:sz w:val="20"/>
                <w:szCs w:val="20"/>
                <w:highlight w:val="none"/>
                <w:u w:val="none" w:color="auto"/>
                <w:lang w:eastAsia="zh-CN" w:bidi="ar-SA"/>
              </w:rPr>
              <w:t>提高</w:t>
            </w:r>
            <w:r>
              <w:rPr>
                <w:rFonts w:hint="eastAsia" w:ascii="仿宋_GB2312" w:hAnsi="仿宋_GB2312" w:eastAsia="仿宋_GB2312" w:cs="仿宋_GB2312"/>
                <w:b w:val="0"/>
                <w:bCs w:val="0"/>
                <w:color w:val="auto"/>
                <w:spacing w:val="0"/>
                <w:sz w:val="20"/>
                <w:szCs w:val="20"/>
                <w:highlight w:val="none"/>
                <w:u w:val="none" w:color="auto"/>
                <w:lang w:bidi="ar-SA"/>
              </w:rPr>
              <w:t>政治站位</w:t>
            </w:r>
          </w:p>
        </w:tc>
        <w:tc>
          <w:tcPr>
            <w:tcW w:w="8720" w:type="dxa"/>
            <w:tcBorders>
              <w:top w:val="single" w:color="auto" w:sz="4" w:space="0"/>
              <w:left w:val="single" w:color="auto" w:sz="4" w:space="0"/>
              <w:right w:val="single" w:color="auto" w:sz="4" w:space="0"/>
            </w:tcBorders>
            <w:noWrap w:val="0"/>
            <w:vAlign w:val="center"/>
          </w:tcPr>
          <w:p w14:paraId="23233A3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outlineLvl w:val="9"/>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snapToGrid/>
                <w:color w:val="auto"/>
                <w:spacing w:val="0"/>
                <w:w w:val="100"/>
                <w:kern w:val="0"/>
                <w:position w:val="0"/>
                <w:sz w:val="20"/>
                <w:szCs w:val="20"/>
                <w:highlight w:val="none"/>
                <w:u w:val="none" w:color="auto"/>
                <w:vertAlign w:val="baseline"/>
                <w:lang w:val="en-US" w:eastAsia="zh-CN" w:bidi="ar-SA"/>
              </w:rPr>
              <w:t>各乡镇各部门各单位要认真贯彻落实习近平总书记关于安全生产重要论述，将其作为政治理论学习的重要内容，坚持“人民至上、生命至上”，以“两个确立”、“两个维护”的政治自觉，扛起“促一方发展、保一方平安”的政治责任，统筹发展和安全，标本兼治、精准防控、社会共治，坚决把安全生产要求贯穿各项工作全过程各环节。要将习近平总书记关于安全生产重要论述和指示批示精神纳入重要学习内容，每半年至少安排一次安全生产集中学习；县安委办牵头，年内至少开展一次习近平总书记关于安全生产重要论述和指示批示精神专题学习会议。</w:t>
            </w:r>
          </w:p>
        </w:tc>
        <w:tc>
          <w:tcPr>
            <w:tcW w:w="2714" w:type="dxa"/>
            <w:tcBorders>
              <w:top w:val="single" w:color="auto" w:sz="4" w:space="0"/>
              <w:left w:val="single" w:color="auto" w:sz="4" w:space="0"/>
              <w:right w:val="single" w:color="auto" w:sz="4" w:space="0"/>
            </w:tcBorders>
            <w:noWrap w:val="0"/>
            <w:vAlign w:val="center"/>
          </w:tcPr>
          <w:p w14:paraId="68649C4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县安委办、县</w:t>
            </w:r>
            <w:r>
              <w:rPr>
                <w:rFonts w:hint="eastAsia" w:ascii="仿宋_GB2312" w:hAnsi="仿宋_GB2312" w:eastAsia="仿宋_GB2312" w:cs="仿宋_GB2312"/>
                <w:color w:val="auto"/>
                <w:spacing w:val="0"/>
                <w:sz w:val="20"/>
                <w:szCs w:val="20"/>
                <w:highlight w:val="none"/>
                <w:u w:val="none" w:color="auto"/>
                <w:vertAlign w:val="baseline"/>
                <w:lang w:eastAsia="zh-CN"/>
              </w:rPr>
              <w:t>直各部门，</w:t>
            </w:r>
            <w:r>
              <w:rPr>
                <w:rFonts w:hint="eastAsia" w:ascii="仿宋_GB2312" w:hAnsi="仿宋_GB2312" w:eastAsia="仿宋_GB2312" w:cs="仿宋_GB2312"/>
                <w:color w:val="auto"/>
                <w:spacing w:val="0"/>
                <w:sz w:val="20"/>
                <w:szCs w:val="20"/>
                <w:highlight w:val="none"/>
                <w:u w:val="none" w:color="auto"/>
                <w:vertAlign w:val="baseline"/>
                <w:lang w:val="en-US" w:eastAsia="zh-CN"/>
              </w:rPr>
              <w:t>各乡镇人民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3CE8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7D09B3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w:t>
            </w:r>
          </w:p>
        </w:tc>
        <w:tc>
          <w:tcPr>
            <w:tcW w:w="982" w:type="dxa"/>
            <w:vMerge w:val="restart"/>
            <w:tcBorders>
              <w:top w:val="single" w:color="auto" w:sz="4" w:space="0"/>
              <w:left w:val="single" w:color="auto" w:sz="4" w:space="0"/>
              <w:right w:val="single" w:color="auto" w:sz="4" w:space="0"/>
            </w:tcBorders>
            <w:noWrap w:val="0"/>
            <w:vAlign w:val="center"/>
          </w:tcPr>
          <w:p w14:paraId="2F933E2D">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严格党政领导责任</w:t>
            </w:r>
          </w:p>
        </w:tc>
        <w:tc>
          <w:tcPr>
            <w:tcW w:w="8720" w:type="dxa"/>
            <w:tcBorders>
              <w:top w:val="single" w:color="auto" w:sz="4" w:space="0"/>
              <w:left w:val="single" w:color="auto" w:sz="4" w:space="0"/>
              <w:right w:val="single" w:color="auto" w:sz="4" w:space="0"/>
            </w:tcBorders>
            <w:noWrap w:val="0"/>
            <w:vAlign w:val="center"/>
          </w:tcPr>
          <w:p w14:paraId="0FB225F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按照地方党政领导干部安全生产责任制规定，认真落实安全生产职责清单和年度重点工作任务清单。</w:t>
            </w:r>
          </w:p>
        </w:tc>
        <w:tc>
          <w:tcPr>
            <w:tcW w:w="2714" w:type="dxa"/>
            <w:tcBorders>
              <w:top w:val="single" w:color="auto" w:sz="4" w:space="0"/>
              <w:left w:val="single" w:color="auto" w:sz="4" w:space="0"/>
              <w:right w:val="single" w:color="auto" w:sz="4" w:space="0"/>
            </w:tcBorders>
            <w:noWrap w:val="0"/>
            <w:vAlign w:val="center"/>
          </w:tcPr>
          <w:p w14:paraId="456D5B2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县安委办</w:t>
            </w:r>
          </w:p>
        </w:tc>
      </w:tr>
      <w:tr w14:paraId="50FE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2" w:type="dxa"/>
            <w:vMerge w:val="continue"/>
            <w:tcBorders>
              <w:left w:val="single" w:color="auto" w:sz="4" w:space="0"/>
              <w:right w:val="single" w:color="auto" w:sz="4" w:space="0"/>
            </w:tcBorders>
            <w:noWrap w:val="0"/>
            <w:vAlign w:val="center"/>
          </w:tcPr>
          <w:p w14:paraId="3598E8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p>
        </w:tc>
        <w:tc>
          <w:tcPr>
            <w:tcW w:w="982" w:type="dxa"/>
            <w:vMerge w:val="continue"/>
            <w:tcBorders>
              <w:left w:val="single" w:color="auto" w:sz="4" w:space="0"/>
              <w:right w:val="single" w:color="auto" w:sz="4" w:space="0"/>
            </w:tcBorders>
            <w:noWrap w:val="0"/>
            <w:vAlign w:val="center"/>
          </w:tcPr>
          <w:p w14:paraId="03A51CB2">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p>
        </w:tc>
        <w:tc>
          <w:tcPr>
            <w:tcW w:w="8720" w:type="dxa"/>
            <w:tcBorders>
              <w:top w:val="single" w:color="auto" w:sz="4" w:space="0"/>
              <w:left w:val="single" w:color="auto" w:sz="4" w:space="0"/>
              <w:right w:val="single" w:color="auto" w:sz="4" w:space="0"/>
            </w:tcBorders>
            <w:noWrap w:val="0"/>
            <w:vAlign w:val="center"/>
          </w:tcPr>
          <w:p w14:paraId="0CABF00B">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snapToGrid/>
                <w:color w:val="auto"/>
                <w:spacing w:val="0"/>
                <w:w w:val="100"/>
                <w:kern w:val="0"/>
                <w:position w:val="0"/>
                <w:sz w:val="20"/>
                <w:szCs w:val="20"/>
                <w:highlight w:val="none"/>
                <w:u w:val="none" w:color="auto"/>
                <w:vertAlign w:val="baseline"/>
                <w:lang w:val="en-US" w:eastAsia="zh-CN" w:bidi="ar-SA"/>
              </w:rPr>
              <w:t>重点推进全县安全生产抓落实“1411”工作机制，即县乡两级政府每月至少一研判，</w:t>
            </w:r>
            <w:r>
              <w:rPr>
                <w:rFonts w:hint="eastAsia" w:ascii="仿宋_GB2312" w:hAnsi="仿宋_GB2312" w:eastAsia="仿宋_GB2312" w:cs="仿宋_GB2312"/>
                <w:snapToGrid/>
                <w:color w:val="auto"/>
                <w:spacing w:val="0"/>
                <w:w w:val="100"/>
                <w:kern w:val="0"/>
                <w:position w:val="0"/>
                <w:sz w:val="20"/>
                <w:szCs w:val="20"/>
                <w:highlight w:val="none"/>
                <w:u w:val="none" w:color="auto"/>
                <w:vertAlign w:val="baseline"/>
                <w:lang w:val="en-US" w:eastAsia="zh" w:bidi="ar-SA"/>
              </w:rPr>
              <w:t>分析安全形势，解决重大问题</w:t>
            </w:r>
            <w:r>
              <w:rPr>
                <w:rFonts w:hint="eastAsia" w:ascii="仿宋_GB2312" w:hAnsi="仿宋_GB2312" w:eastAsia="仿宋_GB2312" w:cs="仿宋_GB2312"/>
                <w:snapToGrid/>
                <w:color w:val="auto"/>
                <w:spacing w:val="0"/>
                <w:w w:val="100"/>
                <w:kern w:val="0"/>
                <w:position w:val="0"/>
                <w:sz w:val="20"/>
                <w:szCs w:val="20"/>
                <w:highlight w:val="none"/>
                <w:u w:val="none" w:color="auto"/>
                <w:vertAlign w:val="baseline"/>
                <w:lang w:val="en-US" w:eastAsia="zh-CN" w:bidi="ar-SA"/>
              </w:rPr>
              <w:t>。</w:t>
            </w:r>
            <w:r>
              <w:rPr>
                <w:rFonts w:hint="default" w:ascii="仿宋_GB2312" w:hAnsi="仿宋_GB2312" w:eastAsia="仿宋_GB2312" w:cs="仿宋_GB2312"/>
                <w:snapToGrid/>
                <w:color w:val="auto"/>
                <w:spacing w:val="0"/>
                <w:w w:val="100"/>
                <w:kern w:val="0"/>
                <w:position w:val="0"/>
                <w:sz w:val="20"/>
                <w:szCs w:val="20"/>
                <w:highlight w:val="none"/>
                <w:u w:val="none" w:color="auto"/>
                <w:vertAlign w:val="baseline"/>
                <w:lang w:val="en-US" w:eastAsia="zh-CN" w:bidi="ar-SA"/>
              </w:rPr>
              <w:t>县</w:t>
            </w:r>
            <w:r>
              <w:rPr>
                <w:rFonts w:hint="eastAsia" w:ascii="仿宋_GB2312" w:hAnsi="仿宋_GB2312" w:eastAsia="仿宋_GB2312" w:cs="仿宋_GB2312"/>
                <w:snapToGrid/>
                <w:color w:val="auto"/>
                <w:spacing w:val="0"/>
                <w:w w:val="100"/>
                <w:kern w:val="0"/>
                <w:position w:val="0"/>
                <w:sz w:val="20"/>
                <w:szCs w:val="20"/>
                <w:highlight w:val="none"/>
                <w:u w:val="none" w:color="auto"/>
                <w:vertAlign w:val="baseline"/>
                <w:lang w:val="en-US" w:eastAsia="zh-CN" w:bidi="ar-SA"/>
              </w:rPr>
              <w:t>政府分管领导、行业部门主要领导、企业负责人坚持亲自研判分析，亲自安排部署，亲自带队检查，亲自督办整改；形成一个重点问题台账，切实解决一批问题。</w:t>
            </w:r>
          </w:p>
        </w:tc>
        <w:tc>
          <w:tcPr>
            <w:tcW w:w="2714" w:type="dxa"/>
            <w:tcBorders>
              <w:top w:val="single" w:color="auto" w:sz="4" w:space="0"/>
              <w:left w:val="single" w:color="auto" w:sz="4" w:space="0"/>
              <w:right w:val="single" w:color="auto" w:sz="4" w:space="0"/>
            </w:tcBorders>
            <w:noWrap w:val="0"/>
            <w:vAlign w:val="center"/>
          </w:tcPr>
          <w:p w14:paraId="6A637E2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县政府办、安委办、县</w:t>
            </w:r>
            <w:r>
              <w:rPr>
                <w:rFonts w:hint="eastAsia" w:ascii="仿宋_GB2312" w:hAnsi="仿宋_GB2312" w:eastAsia="仿宋_GB2312" w:cs="仿宋_GB2312"/>
                <w:color w:val="auto"/>
                <w:spacing w:val="0"/>
                <w:sz w:val="20"/>
                <w:szCs w:val="20"/>
                <w:highlight w:val="none"/>
                <w:u w:val="none" w:color="auto"/>
                <w:vertAlign w:val="baseline"/>
                <w:lang w:eastAsia="zh-CN"/>
              </w:rPr>
              <w:t>直各部门，</w:t>
            </w:r>
            <w:r>
              <w:rPr>
                <w:rFonts w:hint="eastAsia" w:ascii="仿宋_GB2312" w:hAnsi="仿宋_GB2312" w:eastAsia="仿宋_GB2312" w:cs="仿宋_GB2312"/>
                <w:color w:val="auto"/>
                <w:spacing w:val="0"/>
                <w:sz w:val="20"/>
                <w:szCs w:val="20"/>
                <w:highlight w:val="none"/>
                <w:u w:val="none" w:color="auto"/>
                <w:vertAlign w:val="baseline"/>
                <w:lang w:val="en-US" w:eastAsia="zh-CN"/>
              </w:rPr>
              <w:t>各乡镇人民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642E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791D30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3</w:t>
            </w:r>
          </w:p>
        </w:tc>
        <w:tc>
          <w:tcPr>
            <w:tcW w:w="982" w:type="dxa"/>
            <w:vMerge w:val="restart"/>
            <w:tcBorders>
              <w:top w:val="single" w:color="auto" w:sz="4" w:space="0"/>
              <w:left w:val="single" w:color="auto" w:sz="4" w:space="0"/>
              <w:right w:val="single" w:color="auto" w:sz="4" w:space="0"/>
            </w:tcBorders>
            <w:noWrap w:val="0"/>
            <w:vAlign w:val="center"/>
          </w:tcPr>
          <w:p w14:paraId="7B5EDE9D">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val="en-US" w:eastAsia="zh-CN"/>
              </w:rPr>
              <w:t>要强化综合监管责任</w:t>
            </w:r>
          </w:p>
        </w:tc>
        <w:tc>
          <w:tcPr>
            <w:tcW w:w="8720" w:type="dxa"/>
            <w:tcBorders>
              <w:top w:val="single" w:color="auto" w:sz="4" w:space="0"/>
              <w:left w:val="single" w:color="auto" w:sz="4" w:space="0"/>
              <w:right w:val="single" w:color="auto" w:sz="4" w:space="0"/>
            </w:tcBorders>
            <w:noWrap w:val="0"/>
            <w:vAlign w:val="center"/>
          </w:tcPr>
          <w:p w14:paraId="4C531D47">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right="0" w:firstLine="0"/>
              <w:jc w:val="left"/>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积极探索我县安委办实体化运行模式，</w:t>
            </w:r>
            <w:r>
              <w:rPr>
                <w:rFonts w:hint="eastAsia" w:ascii="仿宋_GB2312" w:hAnsi="仿宋_GB2312" w:eastAsia="仿宋_GB2312" w:cs="仿宋_GB2312"/>
                <w:color w:val="auto"/>
                <w:spacing w:val="0"/>
                <w:sz w:val="20"/>
                <w:szCs w:val="20"/>
                <w:highlight w:val="none"/>
                <w:u w:val="none" w:color="auto"/>
                <w:vertAlign w:val="baseline"/>
                <w:lang w:eastAsia="zh-CN"/>
              </w:rPr>
              <w:t>强化安委办牵头抓总作用，加强对</w:t>
            </w:r>
            <w:r>
              <w:rPr>
                <w:rFonts w:hint="eastAsia" w:ascii="仿宋_GB2312" w:hAnsi="仿宋_GB2312" w:eastAsia="仿宋_GB2312" w:cs="仿宋_GB2312"/>
                <w:color w:val="auto"/>
                <w:spacing w:val="0"/>
                <w:sz w:val="20"/>
                <w:szCs w:val="20"/>
                <w:highlight w:val="none"/>
                <w:u w:val="none" w:color="auto"/>
                <w:vertAlign w:val="baseline"/>
                <w:lang w:val="en-US" w:eastAsia="zh-CN"/>
              </w:rPr>
              <w:t>各乡镇各部门</w:t>
            </w:r>
            <w:r>
              <w:rPr>
                <w:rFonts w:hint="eastAsia" w:ascii="仿宋_GB2312" w:hAnsi="仿宋_GB2312" w:eastAsia="仿宋_GB2312" w:cs="仿宋_GB2312"/>
                <w:color w:val="auto"/>
                <w:spacing w:val="0"/>
                <w:sz w:val="20"/>
                <w:szCs w:val="20"/>
                <w:highlight w:val="none"/>
                <w:u w:val="none" w:color="auto"/>
                <w:vertAlign w:val="baseline"/>
                <w:lang w:eastAsia="zh-CN"/>
              </w:rPr>
              <w:t>的指导协调、监督检查、巡查考核，定期上报安全履职及督查考核情况。</w:t>
            </w:r>
          </w:p>
        </w:tc>
        <w:tc>
          <w:tcPr>
            <w:tcW w:w="2714" w:type="dxa"/>
            <w:tcBorders>
              <w:top w:val="single" w:color="auto" w:sz="4" w:space="0"/>
              <w:left w:val="single" w:color="auto" w:sz="4" w:space="0"/>
              <w:right w:val="single" w:color="auto" w:sz="4" w:space="0"/>
            </w:tcBorders>
            <w:noWrap w:val="0"/>
            <w:vAlign w:val="center"/>
          </w:tcPr>
          <w:p w14:paraId="492F44C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县安委办、县编办、县人社局</w:t>
            </w:r>
          </w:p>
        </w:tc>
      </w:tr>
      <w:tr w14:paraId="33B7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742" w:type="dxa"/>
            <w:vMerge w:val="continue"/>
            <w:tcBorders>
              <w:left w:val="single" w:color="auto" w:sz="4" w:space="0"/>
              <w:right w:val="single" w:color="auto" w:sz="4" w:space="0"/>
            </w:tcBorders>
            <w:noWrap w:val="0"/>
            <w:vAlign w:val="center"/>
          </w:tcPr>
          <w:p w14:paraId="5893B2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p>
        </w:tc>
        <w:tc>
          <w:tcPr>
            <w:tcW w:w="982" w:type="dxa"/>
            <w:vMerge w:val="continue"/>
            <w:tcBorders>
              <w:left w:val="single" w:color="auto" w:sz="4" w:space="0"/>
              <w:right w:val="single" w:color="auto" w:sz="4" w:space="0"/>
            </w:tcBorders>
            <w:noWrap w:val="0"/>
            <w:vAlign w:val="center"/>
          </w:tcPr>
          <w:p w14:paraId="7AA0AF31">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p>
        </w:tc>
        <w:tc>
          <w:tcPr>
            <w:tcW w:w="8720" w:type="dxa"/>
            <w:tcBorders>
              <w:top w:val="single" w:color="auto" w:sz="4" w:space="0"/>
              <w:left w:val="single" w:color="auto" w:sz="4" w:space="0"/>
              <w:right w:val="single" w:color="auto" w:sz="4" w:space="0"/>
            </w:tcBorders>
            <w:noWrap w:val="0"/>
            <w:vAlign w:val="center"/>
          </w:tcPr>
          <w:p w14:paraId="6E09621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（2）对重点安全生产工作县安委办要建立落实六项工作制度，即工作</w:t>
            </w:r>
            <w:r>
              <w:rPr>
                <w:rFonts w:hint="eastAsia" w:ascii="仿宋_GB2312" w:hAnsi="仿宋_GB2312" w:eastAsia="仿宋_GB2312" w:cs="仿宋_GB2312"/>
                <w:color w:val="auto"/>
                <w:spacing w:val="0"/>
                <w:sz w:val="20"/>
                <w:szCs w:val="20"/>
                <w:highlight w:val="none"/>
                <w:u w:val="none" w:color="auto"/>
                <w:vertAlign w:val="baseline"/>
              </w:rPr>
              <w:t>专班会议制度</w:t>
            </w:r>
            <w:r>
              <w:rPr>
                <w:rFonts w:hint="eastAsia" w:ascii="仿宋_GB2312" w:hAnsi="仿宋_GB2312" w:eastAsia="仿宋_GB2312" w:cs="仿宋_GB2312"/>
                <w:color w:val="auto"/>
                <w:spacing w:val="0"/>
                <w:sz w:val="20"/>
                <w:szCs w:val="20"/>
                <w:highlight w:val="none"/>
                <w:u w:val="none" w:color="auto"/>
                <w:vertAlign w:val="baseline"/>
                <w:lang w:eastAsia="zh-CN"/>
              </w:rPr>
              <w:t>、</w:t>
            </w:r>
            <w:r>
              <w:rPr>
                <w:rFonts w:hint="eastAsia" w:ascii="仿宋_GB2312" w:hAnsi="仿宋_GB2312" w:eastAsia="仿宋_GB2312" w:cs="仿宋_GB2312"/>
                <w:color w:val="auto"/>
                <w:spacing w:val="0"/>
                <w:sz w:val="20"/>
                <w:szCs w:val="20"/>
                <w:highlight w:val="none"/>
                <w:u w:val="none" w:color="auto"/>
                <w:vertAlign w:val="baseline"/>
              </w:rPr>
              <w:t>专题会议制度</w:t>
            </w:r>
            <w:r>
              <w:rPr>
                <w:rFonts w:hint="eastAsia" w:ascii="仿宋_GB2312" w:hAnsi="仿宋_GB2312" w:eastAsia="仿宋_GB2312" w:cs="仿宋_GB2312"/>
                <w:color w:val="auto"/>
                <w:spacing w:val="0"/>
                <w:sz w:val="20"/>
                <w:szCs w:val="20"/>
                <w:highlight w:val="none"/>
                <w:u w:val="none" w:color="auto"/>
                <w:vertAlign w:val="baseline"/>
                <w:lang w:eastAsia="zh-CN"/>
              </w:rPr>
              <w:t>、</w:t>
            </w:r>
            <w:r>
              <w:rPr>
                <w:rFonts w:hint="eastAsia" w:ascii="仿宋_GB2312" w:hAnsi="仿宋_GB2312" w:eastAsia="仿宋_GB2312" w:cs="仿宋_GB2312"/>
                <w:color w:val="auto"/>
                <w:spacing w:val="0"/>
                <w:sz w:val="20"/>
                <w:szCs w:val="20"/>
                <w:highlight w:val="none"/>
                <w:u w:val="none" w:color="auto"/>
                <w:vertAlign w:val="baseline"/>
              </w:rPr>
              <w:t>监督检查制度</w:t>
            </w:r>
            <w:r>
              <w:rPr>
                <w:rFonts w:hint="eastAsia" w:ascii="仿宋_GB2312" w:hAnsi="仿宋_GB2312" w:eastAsia="仿宋_GB2312" w:cs="仿宋_GB2312"/>
                <w:color w:val="auto"/>
                <w:spacing w:val="0"/>
                <w:sz w:val="20"/>
                <w:szCs w:val="20"/>
                <w:highlight w:val="none"/>
                <w:u w:val="none" w:color="auto"/>
                <w:vertAlign w:val="baseline"/>
                <w:lang w:eastAsia="zh-CN"/>
              </w:rPr>
              <w:t>、</w:t>
            </w:r>
            <w:r>
              <w:rPr>
                <w:rFonts w:hint="eastAsia" w:ascii="仿宋_GB2312" w:hAnsi="仿宋_GB2312" w:eastAsia="仿宋_GB2312" w:cs="仿宋_GB2312"/>
                <w:color w:val="auto"/>
                <w:spacing w:val="0"/>
                <w:sz w:val="20"/>
                <w:szCs w:val="20"/>
                <w:highlight w:val="none"/>
                <w:u w:val="none" w:color="auto"/>
                <w:vertAlign w:val="baseline"/>
              </w:rPr>
              <w:t>挂牌督办制度</w:t>
            </w:r>
            <w:r>
              <w:rPr>
                <w:rFonts w:hint="eastAsia" w:ascii="仿宋_GB2312" w:hAnsi="仿宋_GB2312" w:eastAsia="仿宋_GB2312" w:cs="仿宋_GB2312"/>
                <w:color w:val="auto"/>
                <w:spacing w:val="0"/>
                <w:sz w:val="20"/>
                <w:szCs w:val="20"/>
                <w:highlight w:val="none"/>
                <w:u w:val="none" w:color="auto"/>
                <w:vertAlign w:val="baseline"/>
                <w:lang w:eastAsia="zh-CN"/>
              </w:rPr>
              <w:t>、</w:t>
            </w:r>
            <w:r>
              <w:rPr>
                <w:rFonts w:hint="eastAsia" w:ascii="仿宋_GB2312" w:hAnsi="仿宋_GB2312" w:eastAsia="仿宋_GB2312" w:cs="仿宋_GB2312"/>
                <w:color w:val="auto"/>
                <w:spacing w:val="0"/>
                <w:sz w:val="20"/>
                <w:szCs w:val="20"/>
                <w:highlight w:val="none"/>
                <w:u w:val="none" w:color="auto"/>
                <w:vertAlign w:val="baseline"/>
              </w:rPr>
              <w:t>工作报告制度</w:t>
            </w:r>
            <w:r>
              <w:rPr>
                <w:rFonts w:hint="eastAsia" w:ascii="仿宋_GB2312" w:hAnsi="仿宋_GB2312" w:eastAsia="仿宋_GB2312" w:cs="仿宋_GB2312"/>
                <w:color w:val="auto"/>
                <w:spacing w:val="0"/>
                <w:sz w:val="20"/>
                <w:szCs w:val="20"/>
                <w:highlight w:val="none"/>
                <w:u w:val="none" w:color="auto"/>
                <w:vertAlign w:val="baseline"/>
                <w:lang w:eastAsia="zh-CN"/>
              </w:rPr>
              <w:t>、</w:t>
            </w:r>
            <w:r>
              <w:rPr>
                <w:rFonts w:hint="eastAsia" w:ascii="仿宋_GB2312" w:hAnsi="仿宋_GB2312" w:eastAsia="仿宋_GB2312" w:cs="仿宋_GB2312"/>
                <w:color w:val="auto"/>
                <w:spacing w:val="0"/>
                <w:sz w:val="20"/>
                <w:szCs w:val="20"/>
                <w:highlight w:val="none"/>
                <w:u w:val="none" w:color="auto"/>
                <w:vertAlign w:val="baseline"/>
              </w:rPr>
              <w:t>巡查考核制度</w:t>
            </w:r>
            <w:r>
              <w:rPr>
                <w:rFonts w:hint="eastAsia" w:ascii="仿宋_GB2312" w:hAnsi="仿宋_GB2312" w:eastAsia="仿宋_GB2312" w:cs="仿宋_GB2312"/>
                <w:color w:val="auto"/>
                <w:spacing w:val="0"/>
                <w:sz w:val="20"/>
                <w:szCs w:val="20"/>
                <w:highlight w:val="none"/>
                <w:u w:val="none" w:color="auto"/>
                <w:vertAlign w:val="baseline"/>
                <w:lang w:val="en-US" w:eastAsia="zh-CN"/>
              </w:rPr>
              <w:t>；七项工作</w:t>
            </w:r>
            <w:r>
              <w:rPr>
                <w:rFonts w:hint="eastAsia" w:ascii="仿宋_GB2312" w:hAnsi="仿宋_GB2312" w:eastAsia="仿宋_GB2312" w:cs="仿宋_GB2312"/>
                <w:color w:val="auto"/>
                <w:spacing w:val="0"/>
                <w:sz w:val="20"/>
                <w:szCs w:val="20"/>
                <w:highlight w:val="none"/>
                <w:u w:val="none" w:color="auto"/>
                <w:vertAlign w:val="baseline"/>
              </w:rPr>
              <w:t>机制</w:t>
            </w:r>
            <w:r>
              <w:rPr>
                <w:rFonts w:hint="eastAsia" w:ascii="仿宋_GB2312" w:hAnsi="仿宋_GB2312" w:eastAsia="仿宋_GB2312" w:cs="仿宋_GB2312"/>
                <w:color w:val="auto"/>
                <w:spacing w:val="0"/>
                <w:sz w:val="20"/>
                <w:szCs w:val="20"/>
                <w:highlight w:val="none"/>
                <w:u w:val="none" w:color="auto"/>
                <w:vertAlign w:val="baseline"/>
                <w:lang w:eastAsia="zh-CN"/>
              </w:rPr>
              <w:t>，</w:t>
            </w:r>
            <w:r>
              <w:rPr>
                <w:rFonts w:hint="eastAsia" w:ascii="仿宋_GB2312" w:hAnsi="仿宋_GB2312" w:eastAsia="仿宋_GB2312" w:cs="仿宋_GB2312"/>
                <w:color w:val="auto"/>
                <w:spacing w:val="0"/>
                <w:sz w:val="20"/>
                <w:szCs w:val="20"/>
                <w:highlight w:val="none"/>
                <w:u w:val="none" w:color="auto"/>
                <w:vertAlign w:val="baseline"/>
                <w:lang w:val="en-US" w:eastAsia="zh-CN"/>
              </w:rPr>
              <w:t>即</w:t>
            </w:r>
            <w:r>
              <w:rPr>
                <w:rFonts w:hint="eastAsia" w:ascii="仿宋_GB2312" w:hAnsi="仿宋_GB2312" w:eastAsia="仿宋_GB2312" w:cs="仿宋_GB2312"/>
                <w:color w:val="auto"/>
                <w:spacing w:val="0"/>
                <w:sz w:val="20"/>
                <w:szCs w:val="20"/>
                <w:highlight w:val="none"/>
                <w:u w:val="none" w:color="auto"/>
                <w:vertAlign w:val="baseline"/>
              </w:rPr>
              <w:t>“日报告周小结、月中月末信息调度、每月通报督查、警示提醒、重要事项督办、约谈问责、半年一考核”</w:t>
            </w:r>
            <w:r>
              <w:rPr>
                <w:rFonts w:hint="eastAsia" w:ascii="仿宋_GB2312" w:hAnsi="仿宋_GB2312" w:eastAsia="仿宋_GB2312" w:cs="仿宋_GB2312"/>
                <w:color w:val="auto"/>
                <w:spacing w:val="0"/>
                <w:sz w:val="20"/>
                <w:szCs w:val="20"/>
                <w:highlight w:val="none"/>
                <w:u w:val="none" w:color="auto"/>
                <w:vertAlign w:val="baseline"/>
                <w:lang w:val="en-US" w:eastAsia="zh-CN"/>
              </w:rPr>
              <w:t>机制。</w:t>
            </w:r>
          </w:p>
        </w:tc>
        <w:tc>
          <w:tcPr>
            <w:tcW w:w="2714" w:type="dxa"/>
            <w:tcBorders>
              <w:top w:val="single" w:color="auto" w:sz="4" w:space="0"/>
              <w:left w:val="single" w:color="auto" w:sz="4" w:space="0"/>
              <w:right w:val="single" w:color="auto" w:sz="4" w:space="0"/>
            </w:tcBorders>
            <w:noWrap w:val="0"/>
            <w:vAlign w:val="center"/>
          </w:tcPr>
          <w:p w14:paraId="7437C0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县安委办、县</w:t>
            </w:r>
            <w:r>
              <w:rPr>
                <w:rFonts w:hint="eastAsia" w:ascii="仿宋_GB2312" w:hAnsi="仿宋_GB2312" w:eastAsia="仿宋_GB2312" w:cs="仿宋_GB2312"/>
                <w:color w:val="auto"/>
                <w:spacing w:val="0"/>
                <w:sz w:val="20"/>
                <w:szCs w:val="20"/>
                <w:highlight w:val="none"/>
                <w:u w:val="none" w:color="auto"/>
                <w:vertAlign w:val="baseline"/>
                <w:lang w:eastAsia="zh-CN"/>
              </w:rPr>
              <w:t>直各部门，</w:t>
            </w:r>
            <w:r>
              <w:rPr>
                <w:rFonts w:hint="eastAsia" w:ascii="仿宋_GB2312" w:hAnsi="仿宋_GB2312" w:eastAsia="仿宋_GB2312" w:cs="仿宋_GB2312"/>
                <w:color w:val="auto"/>
                <w:spacing w:val="0"/>
                <w:sz w:val="20"/>
                <w:szCs w:val="20"/>
                <w:highlight w:val="none"/>
                <w:u w:val="none" w:color="auto"/>
                <w:vertAlign w:val="baseline"/>
                <w:lang w:val="en-US" w:eastAsia="zh-CN"/>
              </w:rPr>
              <w:t>各乡镇人民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3D7C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281963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4</w:t>
            </w:r>
          </w:p>
        </w:tc>
        <w:tc>
          <w:tcPr>
            <w:tcW w:w="982" w:type="dxa"/>
            <w:vMerge w:val="restart"/>
            <w:tcBorders>
              <w:top w:val="single" w:color="auto" w:sz="4" w:space="0"/>
              <w:left w:val="single" w:color="auto" w:sz="4" w:space="0"/>
              <w:right w:val="single" w:color="auto" w:sz="4" w:space="0"/>
            </w:tcBorders>
            <w:noWrap w:val="0"/>
            <w:vAlign w:val="center"/>
          </w:tcPr>
          <w:p w14:paraId="63EA81B3">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落实部门监管责任</w:t>
            </w:r>
          </w:p>
        </w:tc>
        <w:tc>
          <w:tcPr>
            <w:tcW w:w="8720" w:type="dxa"/>
            <w:tcBorders>
              <w:top w:val="single" w:color="auto" w:sz="4" w:space="0"/>
              <w:left w:val="single" w:color="auto" w:sz="4" w:space="0"/>
              <w:right w:val="single" w:color="auto" w:sz="4" w:space="0"/>
            </w:tcBorders>
            <w:noWrap w:val="0"/>
            <w:vAlign w:val="center"/>
          </w:tcPr>
          <w:p w14:paraId="3228056D">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制定完善并落实各级监管部门安全生产工作权力和责任清单，规范实施安全生产挂牌责任制。健全完善并严格落实重点行业领域分级分类监管和企业主要负责人安全生产考核记分办法。</w:t>
            </w:r>
          </w:p>
        </w:tc>
        <w:tc>
          <w:tcPr>
            <w:tcW w:w="2714" w:type="dxa"/>
            <w:tcBorders>
              <w:top w:val="single" w:color="auto" w:sz="4" w:space="0"/>
              <w:left w:val="single" w:color="auto" w:sz="4" w:space="0"/>
              <w:right w:val="single" w:color="auto" w:sz="4" w:space="0"/>
            </w:tcBorders>
            <w:noWrap w:val="0"/>
            <w:vAlign w:val="center"/>
          </w:tcPr>
          <w:p w14:paraId="3BA19232">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负有安全监管职责的部门</w:t>
            </w:r>
          </w:p>
        </w:tc>
      </w:tr>
      <w:tr w14:paraId="4D91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7AE9B9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4C15E84C">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637C4755">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参照省、市安委会设立矿山等13个安全生产专业委员会的做法，尽快明确专门办事机构、组成部门和职责任务。</w:t>
            </w:r>
          </w:p>
        </w:tc>
        <w:tc>
          <w:tcPr>
            <w:tcW w:w="2714" w:type="dxa"/>
            <w:tcBorders>
              <w:top w:val="single" w:color="auto" w:sz="4" w:space="0"/>
              <w:left w:val="single" w:color="auto" w:sz="4" w:space="0"/>
              <w:right w:val="single" w:color="auto" w:sz="4" w:space="0"/>
            </w:tcBorders>
            <w:noWrap w:val="0"/>
            <w:vAlign w:val="center"/>
          </w:tcPr>
          <w:p w14:paraId="68391B0B">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县安委办</w:t>
            </w:r>
          </w:p>
        </w:tc>
      </w:tr>
      <w:tr w14:paraId="0B78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top w:val="single" w:color="auto" w:sz="4" w:space="0"/>
              <w:left w:val="single" w:color="auto" w:sz="4" w:space="0"/>
              <w:right w:val="single" w:color="auto" w:sz="4" w:space="0"/>
            </w:tcBorders>
            <w:noWrap w:val="0"/>
            <w:vAlign w:val="center"/>
          </w:tcPr>
          <w:p w14:paraId="42C271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52F4CB99">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5613ED97">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对危险化学品、燃气、道路运输、电动自行车等环节多的领域，抓实全链条安全管理和监督。</w:t>
            </w:r>
          </w:p>
        </w:tc>
        <w:tc>
          <w:tcPr>
            <w:tcW w:w="2714" w:type="dxa"/>
            <w:tcBorders>
              <w:top w:val="single" w:color="auto" w:sz="4" w:space="0"/>
              <w:left w:val="single" w:color="auto" w:sz="4" w:space="0"/>
              <w:right w:val="single" w:color="auto" w:sz="4" w:space="0"/>
            </w:tcBorders>
            <w:noWrap w:val="0"/>
            <w:vAlign w:val="center"/>
          </w:tcPr>
          <w:p w14:paraId="0D9BAD49">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工信局、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公安局、</w:t>
            </w:r>
            <w:r>
              <w:rPr>
                <w:rFonts w:hint="eastAsia" w:ascii="仿宋_GB2312" w:hAnsi="仿宋_GB2312" w:eastAsia="仿宋_GB2312" w:cs="仿宋_GB2312"/>
                <w:color w:val="auto"/>
                <w:spacing w:val="0"/>
                <w:sz w:val="20"/>
                <w:szCs w:val="20"/>
                <w:highlight w:val="none"/>
                <w:u w:val="none" w:color="auto"/>
                <w:vertAlign w:val="baseline"/>
                <w:lang w:val="en-US" w:eastAsia="zh-CN"/>
              </w:rPr>
              <w:t>吕梁市</w:t>
            </w:r>
            <w:r>
              <w:rPr>
                <w:rFonts w:hint="eastAsia" w:ascii="仿宋_GB2312" w:hAnsi="仿宋_GB2312" w:eastAsia="仿宋_GB2312" w:cs="仿宋_GB2312"/>
                <w:color w:val="auto"/>
                <w:spacing w:val="0"/>
                <w:sz w:val="20"/>
                <w:szCs w:val="20"/>
                <w:highlight w:val="none"/>
                <w:u w:val="none" w:color="auto"/>
                <w:vertAlign w:val="baseline"/>
                <w:lang w:eastAsia="zh-CN"/>
              </w:rPr>
              <w:t>生态环境</w:t>
            </w:r>
            <w:r>
              <w:rPr>
                <w:rFonts w:hint="eastAsia" w:ascii="仿宋_GB2312" w:hAnsi="仿宋_GB2312" w:eastAsia="仿宋_GB2312" w:cs="仿宋_GB2312"/>
                <w:color w:val="auto"/>
                <w:spacing w:val="0"/>
                <w:sz w:val="20"/>
                <w:szCs w:val="20"/>
                <w:highlight w:val="none"/>
                <w:u w:val="none" w:color="auto"/>
                <w:vertAlign w:val="baseline"/>
                <w:lang w:val="en-US" w:eastAsia="zh-CN"/>
              </w:rPr>
              <w:t>局临县分</w:t>
            </w:r>
            <w:r>
              <w:rPr>
                <w:rFonts w:hint="eastAsia" w:ascii="仿宋_GB2312" w:hAnsi="仿宋_GB2312" w:eastAsia="仿宋_GB2312" w:cs="仿宋_GB2312"/>
                <w:color w:val="auto"/>
                <w:spacing w:val="0"/>
                <w:sz w:val="20"/>
                <w:szCs w:val="20"/>
                <w:highlight w:val="none"/>
                <w:u w:val="none" w:color="auto"/>
                <w:vertAlign w:val="baseline"/>
                <w:lang w:eastAsia="zh-CN"/>
              </w:rPr>
              <w:t>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住建局、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交通局、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县市</w:t>
            </w:r>
            <w:r>
              <w:rPr>
                <w:rFonts w:hint="eastAsia" w:ascii="仿宋_GB2312" w:hAnsi="仿宋_GB2312" w:eastAsia="仿宋_GB2312" w:cs="仿宋_GB2312"/>
                <w:color w:val="auto"/>
                <w:spacing w:val="0"/>
                <w:sz w:val="20"/>
                <w:szCs w:val="20"/>
                <w:highlight w:val="none"/>
                <w:u w:val="none" w:color="auto"/>
                <w:vertAlign w:val="baseline"/>
                <w:lang w:eastAsia="zh-CN"/>
              </w:rPr>
              <w:t>场监管局、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行政审批局、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能源局、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交警</w:t>
            </w:r>
            <w:r>
              <w:rPr>
                <w:rFonts w:hint="eastAsia" w:ascii="仿宋_GB2312" w:hAnsi="仿宋_GB2312" w:eastAsia="仿宋_GB2312" w:cs="仿宋_GB2312"/>
                <w:color w:val="auto"/>
                <w:spacing w:val="0"/>
                <w:sz w:val="20"/>
                <w:szCs w:val="20"/>
                <w:highlight w:val="none"/>
                <w:u w:val="none" w:color="auto"/>
                <w:vertAlign w:val="baseline"/>
                <w:lang w:val="en-US" w:eastAsia="zh-CN"/>
              </w:rPr>
              <w:t>大</w:t>
            </w:r>
            <w:r>
              <w:rPr>
                <w:rFonts w:hint="eastAsia" w:ascii="仿宋_GB2312" w:hAnsi="仿宋_GB2312" w:eastAsia="仿宋_GB2312" w:cs="仿宋_GB2312"/>
                <w:color w:val="auto"/>
                <w:spacing w:val="0"/>
                <w:sz w:val="20"/>
                <w:szCs w:val="20"/>
                <w:highlight w:val="none"/>
                <w:u w:val="none" w:color="auto"/>
                <w:vertAlign w:val="baseline"/>
                <w:lang w:eastAsia="zh-CN"/>
              </w:rPr>
              <w:t>队、</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消防救援</w:t>
            </w:r>
            <w:r>
              <w:rPr>
                <w:rFonts w:hint="eastAsia" w:ascii="仿宋_GB2312" w:hAnsi="仿宋_GB2312" w:eastAsia="仿宋_GB2312" w:cs="仿宋_GB2312"/>
                <w:color w:val="auto"/>
                <w:spacing w:val="0"/>
                <w:sz w:val="20"/>
                <w:szCs w:val="20"/>
                <w:highlight w:val="none"/>
                <w:u w:val="none" w:color="auto"/>
                <w:vertAlign w:val="baseline"/>
                <w:lang w:val="en-US" w:eastAsia="zh-CN"/>
              </w:rPr>
              <w:t>大</w:t>
            </w:r>
            <w:r>
              <w:rPr>
                <w:rFonts w:hint="eastAsia" w:ascii="仿宋_GB2312" w:hAnsi="仿宋_GB2312" w:eastAsia="仿宋_GB2312" w:cs="仿宋_GB2312"/>
                <w:color w:val="auto"/>
                <w:spacing w:val="0"/>
                <w:sz w:val="20"/>
                <w:szCs w:val="20"/>
                <w:highlight w:val="none"/>
                <w:u w:val="none" w:color="auto"/>
                <w:vertAlign w:val="baseline"/>
                <w:lang w:eastAsia="zh-CN"/>
              </w:rPr>
              <w:t>队等部门，各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5D29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67CF4D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1EC8F64C">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5BA86FFF">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要根据经济社会发展实际，及时明确新兴行业领域和职能交叉行业领域的安全监管职责。</w:t>
            </w:r>
          </w:p>
        </w:tc>
        <w:tc>
          <w:tcPr>
            <w:tcW w:w="2714" w:type="dxa"/>
            <w:tcBorders>
              <w:top w:val="single" w:color="auto" w:sz="4" w:space="0"/>
              <w:left w:val="single" w:color="auto" w:sz="4" w:space="0"/>
              <w:right w:val="single" w:color="auto" w:sz="4" w:space="0"/>
            </w:tcBorders>
            <w:noWrap w:val="0"/>
            <w:vAlign w:val="center"/>
          </w:tcPr>
          <w:p w14:paraId="2926E3E4">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安委办及有关部门，各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58AF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222DCF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30251B48">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3BFD6E5F">
            <w:pPr>
              <w:keepNext w:val="0"/>
              <w:keepLines w:val="0"/>
              <w:pageBreakBefore w:val="0"/>
              <w:widowControl w:val="0"/>
              <w:numPr>
                <w:ilvl w:val="0"/>
                <w:numId w:val="3"/>
              </w:numPr>
              <w:kinsoku/>
              <w:wordWrap/>
              <w:overflowPunct/>
              <w:topLinePunct w:val="0"/>
              <w:autoSpaceDE/>
              <w:autoSpaceDN/>
              <w:bidi w:val="0"/>
              <w:adjustRightInd/>
              <w:snapToGrid/>
              <w:spacing w:line="350" w:lineRule="exact"/>
              <w:ind w:lef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严格落实矿山安全监管专员制度。</w:t>
            </w:r>
          </w:p>
        </w:tc>
        <w:tc>
          <w:tcPr>
            <w:tcW w:w="2714" w:type="dxa"/>
            <w:tcBorders>
              <w:top w:val="single" w:color="auto" w:sz="4" w:space="0"/>
              <w:left w:val="single" w:color="auto" w:sz="4" w:space="0"/>
              <w:right w:val="single" w:color="auto" w:sz="4" w:space="0"/>
            </w:tcBorders>
            <w:noWrap w:val="0"/>
            <w:vAlign w:val="center"/>
          </w:tcPr>
          <w:p w14:paraId="3E70BA94">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能源局，各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7C04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restart"/>
            <w:tcBorders>
              <w:top w:val="single" w:color="auto" w:sz="4" w:space="0"/>
              <w:left w:val="single" w:color="auto" w:sz="4" w:space="0"/>
              <w:right w:val="single" w:color="auto" w:sz="4" w:space="0"/>
            </w:tcBorders>
            <w:noWrap w:val="0"/>
            <w:vAlign w:val="center"/>
          </w:tcPr>
          <w:p w14:paraId="54BD05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5</w:t>
            </w:r>
          </w:p>
        </w:tc>
        <w:tc>
          <w:tcPr>
            <w:tcW w:w="982" w:type="dxa"/>
            <w:vMerge w:val="restart"/>
            <w:tcBorders>
              <w:top w:val="single" w:color="auto" w:sz="4" w:space="0"/>
              <w:left w:val="single" w:color="auto" w:sz="4" w:space="0"/>
              <w:right w:val="single" w:color="auto" w:sz="4" w:space="0"/>
            </w:tcBorders>
            <w:noWrap w:val="0"/>
            <w:vAlign w:val="center"/>
          </w:tcPr>
          <w:p w14:paraId="6A01D31C">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突出企业主体责任</w:t>
            </w:r>
          </w:p>
        </w:tc>
        <w:tc>
          <w:tcPr>
            <w:tcW w:w="8720" w:type="dxa"/>
            <w:tcBorders>
              <w:top w:val="single" w:color="auto" w:sz="4" w:space="0"/>
              <w:left w:val="single" w:color="auto" w:sz="4" w:space="0"/>
              <w:right w:val="single" w:color="auto" w:sz="4" w:space="0"/>
            </w:tcBorders>
            <w:noWrap w:val="0"/>
            <w:vAlign w:val="center"/>
          </w:tcPr>
          <w:p w14:paraId="31E86D83">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企业法定代表人、实际控制人、实际负责人等“拥有者和管理者”要严格履行安全生产第一责任人责任，落实主要负责人安全生产责任制规定和履职尽责承诺等规章制度。</w:t>
            </w:r>
          </w:p>
        </w:tc>
        <w:tc>
          <w:tcPr>
            <w:tcW w:w="2714" w:type="dxa"/>
            <w:tcBorders>
              <w:top w:val="single" w:color="auto" w:sz="4" w:space="0"/>
              <w:left w:val="single" w:color="auto" w:sz="4" w:space="0"/>
              <w:right w:val="single" w:color="auto" w:sz="4" w:space="0"/>
            </w:tcBorders>
            <w:noWrap w:val="0"/>
            <w:vAlign w:val="center"/>
          </w:tcPr>
          <w:p w14:paraId="25DB898A">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各行业主管部门、负有安全监职责的部门督促企业落实并纳入检查内容开展检查</w:t>
            </w:r>
          </w:p>
        </w:tc>
      </w:tr>
      <w:tr w14:paraId="7D43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left w:val="single" w:color="auto" w:sz="4" w:space="0"/>
              <w:right w:val="single" w:color="auto" w:sz="4" w:space="0"/>
            </w:tcBorders>
            <w:noWrap w:val="0"/>
            <w:vAlign w:val="center"/>
          </w:tcPr>
          <w:p w14:paraId="40A6B9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0887304D">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3A314B59">
            <w:pPr>
              <w:keepNext w:val="0"/>
              <w:keepLines w:val="0"/>
              <w:pageBreakBefore w:val="0"/>
              <w:widowControl w:val="0"/>
              <w:numPr>
                <w:ilvl w:val="0"/>
                <w:numId w:val="4"/>
              </w:numPr>
              <w:kinsoku/>
              <w:wordWrap/>
              <w:overflowPunct/>
              <w:topLinePunct w:val="0"/>
              <w:autoSpaceDE/>
              <w:autoSpaceDN/>
              <w:bidi w:val="0"/>
              <w:adjustRightInd/>
              <w:snapToGrid/>
              <w:spacing w:line="350" w:lineRule="exact"/>
              <w:ind w:lef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依法设立安全管理专职机构，依法配齐配强安全管理人员，高危行业企业依法设置安全总监。</w:t>
            </w:r>
          </w:p>
        </w:tc>
        <w:tc>
          <w:tcPr>
            <w:tcW w:w="2714" w:type="dxa"/>
            <w:tcBorders>
              <w:top w:val="single" w:color="auto" w:sz="4" w:space="0"/>
              <w:left w:val="single" w:color="auto" w:sz="4" w:space="0"/>
              <w:right w:val="single" w:color="auto" w:sz="4" w:space="0"/>
            </w:tcBorders>
            <w:noWrap w:val="0"/>
            <w:vAlign w:val="center"/>
          </w:tcPr>
          <w:p w14:paraId="21DE8E0E">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各行业主管部门、负有安全监职责的部门督促企业落实并纳入检查内容开展检查</w:t>
            </w:r>
          </w:p>
        </w:tc>
      </w:tr>
      <w:tr w14:paraId="0ED9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42" w:type="dxa"/>
            <w:vMerge w:val="continue"/>
            <w:tcBorders>
              <w:left w:val="single" w:color="auto" w:sz="4" w:space="0"/>
              <w:right w:val="single" w:color="auto" w:sz="4" w:space="0"/>
            </w:tcBorders>
            <w:noWrap w:val="0"/>
            <w:vAlign w:val="center"/>
          </w:tcPr>
          <w:p w14:paraId="1595DB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p>
        </w:tc>
        <w:tc>
          <w:tcPr>
            <w:tcW w:w="982" w:type="dxa"/>
            <w:tcBorders>
              <w:top w:val="single" w:color="auto" w:sz="4" w:space="0"/>
              <w:left w:val="single" w:color="auto" w:sz="4" w:space="0"/>
              <w:right w:val="single" w:color="auto" w:sz="4" w:space="0"/>
            </w:tcBorders>
            <w:noWrap w:val="0"/>
            <w:vAlign w:val="center"/>
          </w:tcPr>
          <w:p w14:paraId="5FE35852">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完善全员安全责任</w:t>
            </w:r>
          </w:p>
        </w:tc>
        <w:tc>
          <w:tcPr>
            <w:tcW w:w="8720" w:type="dxa"/>
            <w:tcBorders>
              <w:top w:val="single" w:color="auto" w:sz="4" w:space="0"/>
              <w:left w:val="single" w:color="auto" w:sz="4" w:space="0"/>
              <w:right w:val="single" w:color="auto" w:sz="4" w:space="0"/>
            </w:tcBorders>
            <w:noWrap w:val="0"/>
            <w:vAlign w:val="center"/>
          </w:tcPr>
          <w:p w14:paraId="71C4C80E">
            <w:pPr>
              <w:keepNext w:val="0"/>
              <w:keepLines w:val="0"/>
              <w:pageBreakBefore w:val="0"/>
              <w:widowControl w:val="0"/>
              <w:numPr>
                <w:ilvl w:val="0"/>
                <w:numId w:val="0"/>
              </w:numPr>
              <w:kinsoku/>
              <w:wordWrap/>
              <w:overflowPunct/>
              <w:topLinePunct w:val="0"/>
              <w:autoSpaceDE/>
              <w:autoSpaceDN/>
              <w:bidi w:val="0"/>
              <w:adjustRightInd/>
              <w:snapToGrid/>
              <w:spacing w:line="35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
              </w:rPr>
              <w:t>建立健全从主要负责人到一线从业人员的安全生产责任体系，制定并落实安全生产责任清单</w:t>
            </w:r>
            <w:r>
              <w:rPr>
                <w:rFonts w:hint="eastAsia" w:ascii="仿宋_GB2312" w:hAnsi="仿宋_GB2312" w:eastAsia="仿宋_GB2312" w:cs="仿宋_GB2312"/>
                <w:color w:val="auto"/>
                <w:spacing w:val="0"/>
                <w:sz w:val="20"/>
                <w:szCs w:val="20"/>
                <w:highlight w:val="none"/>
                <w:u w:val="none" w:color="auto"/>
                <w:vertAlign w:val="baseline"/>
                <w:lang w:val="en-US" w:eastAsia="zh-CN"/>
              </w:rPr>
              <w:t>，严格考核奖惩</w:t>
            </w:r>
            <w:r>
              <w:rPr>
                <w:rFonts w:hint="eastAsia" w:ascii="仿宋_GB2312" w:hAnsi="仿宋_GB2312" w:eastAsia="仿宋_GB2312" w:cs="仿宋_GB2312"/>
                <w:color w:val="auto"/>
                <w:spacing w:val="0"/>
                <w:sz w:val="20"/>
                <w:szCs w:val="20"/>
                <w:highlight w:val="none"/>
                <w:u w:val="none" w:color="auto"/>
                <w:vertAlign w:val="baseline"/>
                <w:lang w:val="en-US" w:eastAsia="zh"/>
              </w:rPr>
              <w:t>。严格遵守</w:t>
            </w:r>
            <w:r>
              <w:rPr>
                <w:rFonts w:hint="eastAsia" w:ascii="仿宋_GB2312" w:hAnsi="仿宋_GB2312" w:eastAsia="仿宋_GB2312" w:cs="仿宋_GB2312"/>
                <w:color w:val="auto"/>
                <w:spacing w:val="0"/>
                <w:sz w:val="20"/>
                <w:szCs w:val="20"/>
                <w:highlight w:val="none"/>
                <w:u w:val="none" w:color="auto"/>
                <w:vertAlign w:val="baseline"/>
                <w:lang w:val="en-US" w:eastAsia="zh-CN"/>
              </w:rPr>
              <w:t>安全管理制度和</w:t>
            </w:r>
            <w:r>
              <w:rPr>
                <w:rFonts w:hint="eastAsia" w:ascii="仿宋_GB2312" w:hAnsi="仿宋_GB2312" w:eastAsia="仿宋_GB2312" w:cs="仿宋_GB2312"/>
                <w:color w:val="auto"/>
                <w:spacing w:val="0"/>
                <w:sz w:val="20"/>
                <w:szCs w:val="20"/>
                <w:highlight w:val="none"/>
                <w:u w:val="none" w:color="auto"/>
                <w:vertAlign w:val="baseline"/>
                <w:lang w:val="en-US" w:eastAsia="zh"/>
              </w:rPr>
              <w:t>规程</w:t>
            </w:r>
            <w:r>
              <w:rPr>
                <w:rFonts w:hint="eastAsia" w:ascii="仿宋_GB2312" w:hAnsi="仿宋_GB2312" w:eastAsia="仿宋_GB2312" w:cs="仿宋_GB2312"/>
                <w:color w:val="auto"/>
                <w:spacing w:val="0"/>
                <w:sz w:val="20"/>
                <w:szCs w:val="20"/>
                <w:highlight w:val="none"/>
                <w:u w:val="none" w:color="auto"/>
                <w:vertAlign w:val="baseline"/>
                <w:lang w:val="en-US" w:eastAsia="zh-CN"/>
              </w:rPr>
              <w:t>标准，持续深化反“三违”活动，让每个人做到不伤害自己、不伤害他人、不被别人伤害、保护他人不受伤害。</w:t>
            </w:r>
          </w:p>
        </w:tc>
        <w:tc>
          <w:tcPr>
            <w:tcW w:w="2714" w:type="dxa"/>
            <w:tcBorders>
              <w:top w:val="single" w:color="auto" w:sz="4" w:space="0"/>
              <w:left w:val="single" w:color="auto" w:sz="4" w:space="0"/>
              <w:right w:val="single" w:color="auto" w:sz="4" w:space="0"/>
            </w:tcBorders>
            <w:noWrap w:val="0"/>
            <w:vAlign w:val="center"/>
          </w:tcPr>
          <w:p w14:paraId="33857744">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eastAsia" w:ascii="仿宋_GB2312" w:hAnsi="仿宋_GB2312" w:eastAsia="仿宋_GB2312" w:cs="仿宋_GB2312"/>
                <w:color w:val="auto"/>
                <w:spacing w:val="0"/>
                <w:kern w:val="2"/>
                <w:sz w:val="20"/>
                <w:szCs w:val="20"/>
                <w:highlight w:val="none"/>
                <w:u w:val="none" w:color="auto"/>
                <w:vertAlign w:val="baseline"/>
                <w:lang w:val="en-US" w:eastAsia="zh-CN" w:bidi="ar-SA"/>
              </w:rPr>
            </w:pPr>
            <w:r>
              <w:rPr>
                <w:rFonts w:hint="eastAsia" w:ascii="仿宋_GB2312" w:hAnsi="仿宋_GB2312" w:eastAsia="仿宋_GB2312" w:cs="仿宋_GB2312"/>
                <w:color w:val="auto"/>
                <w:spacing w:val="0"/>
                <w:sz w:val="20"/>
                <w:szCs w:val="20"/>
                <w:highlight w:val="none"/>
                <w:u w:val="none" w:color="auto"/>
                <w:vertAlign w:val="baseline"/>
                <w:lang w:eastAsia="zh-CN"/>
              </w:rPr>
              <w:t>各行业主管部门、负有安全监职责的部门督促企业落实并纳入检查内容开展检查</w:t>
            </w:r>
          </w:p>
        </w:tc>
      </w:tr>
      <w:tr w14:paraId="5928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561DAC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6</w:t>
            </w:r>
          </w:p>
        </w:tc>
        <w:tc>
          <w:tcPr>
            <w:tcW w:w="982" w:type="dxa"/>
            <w:vMerge w:val="restart"/>
            <w:tcBorders>
              <w:top w:val="single" w:color="auto" w:sz="4" w:space="0"/>
              <w:left w:val="single" w:color="auto" w:sz="4" w:space="0"/>
              <w:right w:val="single" w:color="auto" w:sz="4" w:space="0"/>
            </w:tcBorders>
            <w:noWrap w:val="0"/>
            <w:vAlign w:val="center"/>
          </w:tcPr>
          <w:p w14:paraId="717D6EF0">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做好源头把关</w:t>
            </w:r>
          </w:p>
        </w:tc>
        <w:tc>
          <w:tcPr>
            <w:tcW w:w="8720" w:type="dxa"/>
            <w:tcBorders>
              <w:top w:val="single" w:color="auto" w:sz="4" w:space="0"/>
              <w:left w:val="single" w:color="auto" w:sz="4" w:space="0"/>
              <w:right w:val="single" w:color="auto" w:sz="4" w:space="0"/>
            </w:tcBorders>
            <w:noWrap w:val="0"/>
            <w:vAlign w:val="center"/>
          </w:tcPr>
          <w:p w14:paraId="6A10F751">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发改、工信、行政审批等部门要严格规划、立项、建设等源头环节安全管控，要建立完善并严格落实安全风险评估与论证机制，实施联合审查，认真执行安全设施“三同时”和安全生产许可制度。</w:t>
            </w:r>
          </w:p>
        </w:tc>
        <w:tc>
          <w:tcPr>
            <w:tcW w:w="2714" w:type="dxa"/>
            <w:tcBorders>
              <w:top w:val="single" w:color="auto" w:sz="4" w:space="0"/>
              <w:left w:val="single" w:color="auto" w:sz="4" w:space="0"/>
              <w:right w:val="single" w:color="auto" w:sz="4" w:space="0"/>
            </w:tcBorders>
            <w:noWrap w:val="0"/>
            <w:vAlign w:val="center"/>
          </w:tcPr>
          <w:p w14:paraId="405A591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发展改革</w:t>
            </w:r>
            <w:r>
              <w:rPr>
                <w:rFonts w:hint="eastAsia" w:ascii="仿宋_GB2312" w:hAnsi="仿宋_GB2312" w:eastAsia="仿宋_GB2312" w:cs="仿宋_GB2312"/>
                <w:color w:val="auto"/>
                <w:spacing w:val="0"/>
                <w:sz w:val="20"/>
                <w:szCs w:val="20"/>
                <w:highlight w:val="none"/>
                <w:u w:val="none" w:color="auto"/>
                <w:vertAlign w:val="baseline"/>
                <w:lang w:val="en-US" w:eastAsia="zh-CN"/>
              </w:rPr>
              <w:t>局</w:t>
            </w:r>
            <w:r>
              <w:rPr>
                <w:rFonts w:hint="eastAsia" w:ascii="仿宋_GB2312" w:hAnsi="仿宋_GB2312" w:eastAsia="仿宋_GB2312" w:cs="仿宋_GB2312"/>
                <w:color w:val="auto"/>
                <w:spacing w:val="0"/>
                <w:sz w:val="20"/>
                <w:szCs w:val="20"/>
                <w:highlight w:val="none"/>
                <w:u w:val="none" w:color="auto"/>
                <w:vertAlign w:val="baseline"/>
                <w:lang w:eastAsia="zh-CN"/>
              </w:rPr>
              <w:t>、</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工信局、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行政审批局、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应急管理局等部门，各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4F8A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03BAB5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6334CD63">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4426C71A">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严格落实危险化学品“禁限控”措施，严禁承接其他地区转移的淘汰落后项目，严禁在化工集中区外设立新的危险化学品生产、储存项目。</w:t>
            </w:r>
          </w:p>
        </w:tc>
        <w:tc>
          <w:tcPr>
            <w:tcW w:w="2714" w:type="dxa"/>
            <w:tcBorders>
              <w:top w:val="single" w:color="auto" w:sz="4" w:space="0"/>
              <w:left w:val="single" w:color="auto" w:sz="4" w:space="0"/>
              <w:right w:val="single" w:color="auto" w:sz="4" w:space="0"/>
            </w:tcBorders>
            <w:noWrap w:val="0"/>
            <w:vAlign w:val="center"/>
          </w:tcPr>
          <w:p w14:paraId="2245B93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工信局、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应急管理局等部门分工负责，各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0FCA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5ED49D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7</w:t>
            </w:r>
          </w:p>
        </w:tc>
        <w:tc>
          <w:tcPr>
            <w:tcW w:w="982" w:type="dxa"/>
            <w:vMerge w:val="restart"/>
            <w:tcBorders>
              <w:top w:val="single" w:color="auto" w:sz="4" w:space="0"/>
              <w:left w:val="single" w:color="auto" w:sz="4" w:space="0"/>
              <w:right w:val="single" w:color="auto" w:sz="4" w:space="0"/>
            </w:tcBorders>
            <w:noWrap w:val="0"/>
            <w:vAlign w:val="center"/>
          </w:tcPr>
          <w:p w14:paraId="628C1C8D">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研判评估风险</w:t>
            </w:r>
          </w:p>
        </w:tc>
        <w:tc>
          <w:tcPr>
            <w:tcW w:w="8720" w:type="dxa"/>
            <w:tcBorders>
              <w:top w:val="single" w:color="auto" w:sz="4" w:space="0"/>
              <w:left w:val="single" w:color="auto" w:sz="4" w:space="0"/>
              <w:right w:val="single" w:color="auto" w:sz="4" w:space="0"/>
            </w:tcBorders>
            <w:noWrap w:val="0"/>
            <w:vAlign w:val="center"/>
          </w:tcPr>
          <w:p w14:paraId="6C212E0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rPr>
              <w:t>政府及县</w:t>
            </w:r>
            <w:r>
              <w:rPr>
                <w:rFonts w:hint="eastAsia" w:ascii="仿宋_GB2312" w:hAnsi="仿宋_GB2312" w:eastAsia="仿宋_GB2312" w:cs="仿宋_GB2312"/>
                <w:color w:val="auto"/>
                <w:spacing w:val="0"/>
                <w:sz w:val="20"/>
                <w:szCs w:val="20"/>
                <w:highlight w:val="none"/>
                <w:u w:val="none" w:color="auto"/>
                <w:vertAlign w:val="baseline"/>
                <w:lang w:val="en-US" w:eastAsia="zh-CN"/>
              </w:rPr>
              <w:t>直</w:t>
            </w:r>
            <w:r>
              <w:rPr>
                <w:rFonts w:hint="eastAsia" w:ascii="仿宋_GB2312" w:hAnsi="仿宋_GB2312" w:eastAsia="仿宋_GB2312" w:cs="仿宋_GB2312"/>
                <w:color w:val="auto"/>
                <w:spacing w:val="0"/>
                <w:sz w:val="20"/>
                <w:szCs w:val="20"/>
                <w:highlight w:val="none"/>
                <w:u w:val="none" w:color="auto"/>
                <w:vertAlign w:val="baseline"/>
              </w:rPr>
              <w:t>有关部门要建立并严格落实安全风险会商研判机制</w:t>
            </w:r>
          </w:p>
        </w:tc>
        <w:tc>
          <w:tcPr>
            <w:tcW w:w="2714" w:type="dxa"/>
            <w:tcBorders>
              <w:top w:val="single" w:color="auto" w:sz="4" w:space="0"/>
              <w:left w:val="single" w:color="auto" w:sz="4" w:space="0"/>
              <w:right w:val="single" w:color="auto" w:sz="4" w:space="0"/>
            </w:tcBorders>
            <w:noWrap w:val="0"/>
            <w:vAlign w:val="center"/>
          </w:tcPr>
          <w:p w14:paraId="18D448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直有关部门，各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1A2E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5360FA3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4162B56A">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6E0A984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督促企业建立完善安全风险防控体系，落实全过程安全管理、全员安全生产责任制度。高危行业企业要强化一线岗位操作规范，按照全员、全过程、全岗位要求，完善落实“岗位”安全风险评估、危害辨识、分级分类和风险告知等制度。</w:t>
            </w:r>
          </w:p>
        </w:tc>
        <w:tc>
          <w:tcPr>
            <w:tcW w:w="2714" w:type="dxa"/>
            <w:tcBorders>
              <w:top w:val="single" w:color="auto" w:sz="4" w:space="0"/>
              <w:left w:val="single" w:color="auto" w:sz="4" w:space="0"/>
              <w:right w:val="single" w:color="auto" w:sz="4" w:space="0"/>
            </w:tcBorders>
            <w:noWrap w:val="0"/>
            <w:vAlign w:val="center"/>
          </w:tcPr>
          <w:p w14:paraId="3EDE039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各行业主管部门、负有安全监职责的部门督促企业落实并纳入检查内容开展专项检查</w:t>
            </w:r>
          </w:p>
        </w:tc>
      </w:tr>
      <w:tr w14:paraId="2934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1FC392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5E58A560">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62026AF5">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建立政府购买服务和实施第三方协助检查会诊评估机制，聘请专业技术服务机构，定期对全</w:t>
            </w: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rPr>
              <w:t>煤炭、</w:t>
            </w:r>
            <w:r>
              <w:rPr>
                <w:rFonts w:hint="default" w:ascii="仿宋_GB2312" w:hAnsi="仿宋_GB2312" w:eastAsia="仿宋_GB2312" w:cs="仿宋_GB2312"/>
                <w:color w:val="auto"/>
                <w:spacing w:val="0"/>
                <w:sz w:val="20"/>
                <w:szCs w:val="20"/>
                <w:highlight w:val="none"/>
                <w:u w:val="none" w:color="auto"/>
                <w:vertAlign w:val="baseline"/>
                <w:lang w:val="en"/>
              </w:rPr>
              <w:t>非煤、危险化学品、冶金工贸、消防等重点行业领域安全</w:t>
            </w:r>
            <w:r>
              <w:rPr>
                <w:rFonts w:hint="eastAsia" w:ascii="仿宋_GB2312" w:hAnsi="仿宋_GB2312" w:eastAsia="仿宋_GB2312" w:cs="仿宋_GB2312"/>
                <w:color w:val="auto"/>
                <w:spacing w:val="0"/>
                <w:sz w:val="20"/>
                <w:szCs w:val="20"/>
                <w:highlight w:val="none"/>
                <w:u w:val="none" w:color="auto"/>
                <w:vertAlign w:val="baseline"/>
              </w:rPr>
              <w:t>风险防范以及自然灾害防控情况开展评估会诊活动，涵盖组织、制度、技术、工程治理、风险辨识管控措施落实情况等各个方面和各个环节，指导开展有针对性的专项整治工作。</w:t>
            </w:r>
          </w:p>
        </w:tc>
        <w:tc>
          <w:tcPr>
            <w:tcW w:w="2714" w:type="dxa"/>
            <w:tcBorders>
              <w:top w:val="single" w:color="auto" w:sz="4" w:space="0"/>
              <w:left w:val="single" w:color="auto" w:sz="4" w:space="0"/>
              <w:right w:val="single" w:color="auto" w:sz="4" w:space="0"/>
            </w:tcBorders>
            <w:noWrap w:val="0"/>
            <w:vAlign w:val="center"/>
          </w:tcPr>
          <w:p w14:paraId="5194792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自然资源局、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气象局、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水利局、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消防救援</w:t>
            </w:r>
            <w:r>
              <w:rPr>
                <w:rFonts w:hint="eastAsia" w:ascii="仿宋_GB2312" w:hAnsi="仿宋_GB2312" w:eastAsia="仿宋_GB2312" w:cs="仿宋_GB2312"/>
                <w:color w:val="auto"/>
                <w:spacing w:val="0"/>
                <w:sz w:val="20"/>
                <w:szCs w:val="20"/>
                <w:highlight w:val="none"/>
                <w:u w:val="none" w:color="auto"/>
                <w:vertAlign w:val="baseline"/>
                <w:lang w:val="en-US" w:eastAsia="zh-CN"/>
              </w:rPr>
              <w:t>大</w:t>
            </w:r>
            <w:r>
              <w:rPr>
                <w:rFonts w:hint="eastAsia" w:ascii="仿宋_GB2312" w:hAnsi="仿宋_GB2312" w:eastAsia="仿宋_GB2312" w:cs="仿宋_GB2312"/>
                <w:color w:val="auto"/>
                <w:spacing w:val="0"/>
                <w:sz w:val="20"/>
                <w:szCs w:val="20"/>
                <w:highlight w:val="none"/>
                <w:u w:val="none" w:color="auto"/>
                <w:vertAlign w:val="baseline"/>
                <w:lang w:eastAsia="zh-CN"/>
              </w:rPr>
              <w:t>队等部门，各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21D7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742" w:type="dxa"/>
            <w:tcBorders>
              <w:top w:val="single" w:color="auto" w:sz="4" w:space="0"/>
              <w:left w:val="single" w:color="auto" w:sz="4" w:space="0"/>
              <w:right w:val="single" w:color="auto" w:sz="4" w:space="0"/>
            </w:tcBorders>
            <w:noWrap w:val="0"/>
            <w:vAlign w:val="center"/>
          </w:tcPr>
          <w:p w14:paraId="189F3A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8</w:t>
            </w:r>
          </w:p>
        </w:tc>
        <w:tc>
          <w:tcPr>
            <w:tcW w:w="982" w:type="dxa"/>
            <w:tcBorders>
              <w:top w:val="single" w:color="auto" w:sz="4" w:space="0"/>
              <w:left w:val="single" w:color="auto" w:sz="4" w:space="0"/>
              <w:right w:val="single" w:color="auto" w:sz="4" w:space="0"/>
            </w:tcBorders>
            <w:noWrap w:val="0"/>
            <w:vAlign w:val="center"/>
          </w:tcPr>
          <w:p w14:paraId="52FBB9F4">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深化“三年行动”巩固治理</w:t>
            </w:r>
          </w:p>
        </w:tc>
        <w:tc>
          <w:tcPr>
            <w:tcW w:w="8720" w:type="dxa"/>
            <w:tcBorders>
              <w:top w:val="single" w:color="auto" w:sz="4" w:space="0"/>
              <w:left w:val="single" w:color="auto" w:sz="4" w:space="0"/>
              <w:right w:val="single" w:color="auto" w:sz="4" w:space="0"/>
            </w:tcBorders>
            <w:noWrap w:val="0"/>
            <w:vAlign w:val="center"/>
          </w:tcPr>
          <w:p w14:paraId="0383FD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立足从根本上消除隐患，从根本上解决问题，巩固“三年行动”成效，对安全生产专项整治“三年行动”开展情况进行全面评估，对行之有效的经验做法与创新成果固化为制度进行推广，对存在问题与工作短板提出改进措施和建议，着力构建安全整治长效机制。</w:t>
            </w:r>
          </w:p>
        </w:tc>
        <w:tc>
          <w:tcPr>
            <w:tcW w:w="2714" w:type="dxa"/>
            <w:tcBorders>
              <w:top w:val="single" w:color="auto" w:sz="4" w:space="0"/>
              <w:left w:val="single" w:color="auto" w:sz="4" w:space="0"/>
              <w:right w:val="single" w:color="auto" w:sz="4" w:space="0"/>
            </w:tcBorders>
            <w:noWrap w:val="0"/>
            <w:vAlign w:val="center"/>
          </w:tcPr>
          <w:p w14:paraId="6287005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安委办，</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住建局，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消防救援</w:t>
            </w:r>
            <w:r>
              <w:rPr>
                <w:rFonts w:hint="eastAsia" w:ascii="仿宋_GB2312" w:hAnsi="仿宋_GB2312" w:eastAsia="仿宋_GB2312" w:cs="仿宋_GB2312"/>
                <w:color w:val="auto"/>
                <w:spacing w:val="0"/>
                <w:sz w:val="20"/>
                <w:szCs w:val="20"/>
                <w:highlight w:val="none"/>
                <w:u w:val="none" w:color="auto"/>
                <w:vertAlign w:val="baseline"/>
                <w:lang w:val="en-US" w:eastAsia="zh-CN"/>
              </w:rPr>
              <w:t>大</w:t>
            </w:r>
            <w:r>
              <w:rPr>
                <w:rFonts w:hint="eastAsia" w:ascii="仿宋_GB2312" w:hAnsi="仿宋_GB2312" w:eastAsia="仿宋_GB2312" w:cs="仿宋_GB2312"/>
                <w:color w:val="auto"/>
                <w:spacing w:val="0"/>
                <w:sz w:val="20"/>
                <w:szCs w:val="20"/>
                <w:highlight w:val="none"/>
                <w:u w:val="none" w:color="auto"/>
                <w:vertAlign w:val="baseline"/>
                <w:lang w:eastAsia="zh-CN"/>
              </w:rPr>
              <w:t>队，</w:t>
            </w:r>
            <w:r>
              <w:rPr>
                <w:rFonts w:hint="eastAsia" w:ascii="仿宋_GB2312" w:hAnsi="仿宋_GB2312" w:eastAsia="仿宋_GB2312" w:cs="仿宋_GB2312"/>
                <w:color w:val="auto"/>
                <w:spacing w:val="0"/>
                <w:sz w:val="20"/>
                <w:szCs w:val="20"/>
                <w:highlight w:val="none"/>
                <w:u w:val="none" w:color="auto"/>
                <w:vertAlign w:val="baseline"/>
                <w:lang w:val="en-US" w:eastAsia="zh-CN"/>
              </w:rPr>
              <w:t>县市</w:t>
            </w:r>
            <w:r>
              <w:rPr>
                <w:rFonts w:hint="eastAsia" w:ascii="仿宋_GB2312" w:hAnsi="仿宋_GB2312" w:eastAsia="仿宋_GB2312" w:cs="仿宋_GB2312"/>
                <w:color w:val="auto"/>
                <w:spacing w:val="0"/>
                <w:sz w:val="20"/>
                <w:szCs w:val="20"/>
                <w:highlight w:val="none"/>
                <w:u w:val="none" w:color="auto"/>
                <w:vertAlign w:val="baseline"/>
                <w:lang w:eastAsia="zh-CN"/>
              </w:rPr>
              <w:t>场监管局，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工信局，</w:t>
            </w:r>
            <w:r>
              <w:rPr>
                <w:rFonts w:hint="eastAsia" w:ascii="仿宋_GB2312" w:hAnsi="仿宋_GB2312" w:eastAsia="仿宋_GB2312" w:cs="仿宋_GB2312"/>
                <w:color w:val="auto"/>
                <w:spacing w:val="0"/>
                <w:sz w:val="20"/>
                <w:szCs w:val="20"/>
                <w:highlight w:val="none"/>
                <w:u w:val="none" w:color="auto"/>
                <w:vertAlign w:val="baseline"/>
                <w:lang w:val="en-US" w:eastAsia="zh-CN"/>
              </w:rPr>
              <w:t>吕梁市生态环境局临县分局，县</w:t>
            </w:r>
            <w:r>
              <w:rPr>
                <w:rFonts w:hint="eastAsia" w:ascii="仿宋_GB2312" w:hAnsi="仿宋_GB2312" w:eastAsia="仿宋_GB2312" w:cs="仿宋_GB2312"/>
                <w:color w:val="auto"/>
                <w:spacing w:val="0"/>
                <w:sz w:val="20"/>
                <w:szCs w:val="20"/>
                <w:highlight w:val="none"/>
                <w:u w:val="none" w:color="auto"/>
                <w:vertAlign w:val="baseline"/>
                <w:lang w:eastAsia="zh-CN"/>
              </w:rPr>
              <w:t>交通局，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交警</w:t>
            </w:r>
            <w:r>
              <w:rPr>
                <w:rFonts w:hint="eastAsia" w:ascii="仿宋_GB2312" w:hAnsi="仿宋_GB2312" w:eastAsia="仿宋_GB2312" w:cs="仿宋_GB2312"/>
                <w:color w:val="auto"/>
                <w:spacing w:val="0"/>
                <w:sz w:val="20"/>
                <w:szCs w:val="20"/>
                <w:highlight w:val="none"/>
                <w:u w:val="none" w:color="auto"/>
                <w:vertAlign w:val="baseline"/>
                <w:lang w:val="en-US" w:eastAsia="zh-CN"/>
              </w:rPr>
              <w:t>大</w:t>
            </w:r>
            <w:r>
              <w:rPr>
                <w:rFonts w:hint="eastAsia" w:ascii="仿宋_GB2312" w:hAnsi="仿宋_GB2312" w:eastAsia="仿宋_GB2312" w:cs="仿宋_GB2312"/>
                <w:color w:val="auto"/>
                <w:spacing w:val="0"/>
                <w:sz w:val="20"/>
                <w:szCs w:val="20"/>
                <w:highlight w:val="none"/>
                <w:u w:val="none" w:color="auto"/>
                <w:vertAlign w:val="baseline"/>
                <w:lang w:eastAsia="zh-CN"/>
              </w:rPr>
              <w:t>队，各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47D7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2B5B6E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9</w:t>
            </w:r>
          </w:p>
        </w:tc>
        <w:tc>
          <w:tcPr>
            <w:tcW w:w="982" w:type="dxa"/>
            <w:vMerge w:val="restart"/>
            <w:tcBorders>
              <w:top w:val="single" w:color="auto" w:sz="4" w:space="0"/>
              <w:left w:val="single" w:color="auto" w:sz="4" w:space="0"/>
              <w:right w:val="single" w:color="auto" w:sz="4" w:space="0"/>
            </w:tcBorders>
            <w:noWrap w:val="0"/>
            <w:vAlign w:val="center"/>
          </w:tcPr>
          <w:p w14:paraId="4C918143">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精准治理隐患</w:t>
            </w:r>
          </w:p>
        </w:tc>
        <w:tc>
          <w:tcPr>
            <w:tcW w:w="8720" w:type="dxa"/>
            <w:tcBorders>
              <w:top w:val="single" w:color="auto" w:sz="4" w:space="0"/>
              <w:left w:val="single" w:color="auto" w:sz="4" w:space="0"/>
              <w:right w:val="single" w:color="auto" w:sz="4" w:space="0"/>
            </w:tcBorders>
            <w:noWrap w:val="0"/>
            <w:vAlign w:val="center"/>
          </w:tcPr>
          <w:p w14:paraId="4E4F8313">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深入开展安全生产隐患排查整治行动，严格落实事故隐患排查治理制度，做到责任、措施、资金、时限和预案“五到位”；</w:t>
            </w:r>
          </w:p>
        </w:tc>
        <w:tc>
          <w:tcPr>
            <w:tcW w:w="2714" w:type="dxa"/>
            <w:tcBorders>
              <w:top w:val="single" w:color="auto" w:sz="4" w:space="0"/>
              <w:left w:val="single" w:color="auto" w:sz="4" w:space="0"/>
              <w:right w:val="single" w:color="auto" w:sz="4" w:space="0"/>
            </w:tcBorders>
            <w:noWrap w:val="0"/>
            <w:vAlign w:val="center"/>
          </w:tcPr>
          <w:p w14:paraId="10DF64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各行业主管部门、负有安全监职责的部门组织开展，督促企业落实“五到位”并对企业隐患排查治理情况开展检查</w:t>
            </w:r>
          </w:p>
        </w:tc>
      </w:tr>
      <w:tr w14:paraId="75D8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left w:val="single" w:color="auto" w:sz="4" w:space="0"/>
              <w:right w:val="single" w:color="auto" w:sz="4" w:space="0"/>
            </w:tcBorders>
            <w:noWrap w:val="0"/>
            <w:vAlign w:val="center"/>
          </w:tcPr>
          <w:p w14:paraId="653121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left w:val="single" w:color="auto" w:sz="4" w:space="0"/>
              <w:right w:val="single" w:color="auto" w:sz="4" w:space="0"/>
            </w:tcBorders>
            <w:noWrap w:val="0"/>
            <w:vAlign w:val="center"/>
          </w:tcPr>
          <w:p w14:paraId="5EB646B4">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1FF8C350">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立足查大风险、治大隐患、</w:t>
            </w:r>
            <w:r>
              <w:rPr>
                <w:rFonts w:hint="eastAsia" w:ascii="仿宋_GB2312" w:hAnsi="仿宋_GB2312" w:eastAsia="仿宋_GB2312" w:cs="仿宋_GB2312"/>
                <w:color w:val="auto"/>
                <w:spacing w:val="0"/>
                <w:sz w:val="20"/>
                <w:szCs w:val="20"/>
                <w:highlight w:val="none"/>
                <w:u w:val="none" w:color="auto"/>
                <w:vertAlign w:val="baseline"/>
                <w:lang w:eastAsia="zh-CN"/>
              </w:rPr>
              <w:t>防大事故</w:t>
            </w:r>
            <w:r>
              <w:rPr>
                <w:rFonts w:hint="eastAsia" w:ascii="仿宋_GB2312" w:hAnsi="仿宋_GB2312" w:eastAsia="仿宋_GB2312" w:cs="仿宋_GB2312"/>
                <w:color w:val="auto"/>
                <w:spacing w:val="0"/>
                <w:sz w:val="20"/>
                <w:szCs w:val="20"/>
                <w:highlight w:val="none"/>
                <w:u w:val="none" w:color="auto"/>
                <w:vertAlign w:val="baseline"/>
              </w:rPr>
              <w:t>，突出事故多发、易发、频发的重点领域、重点环节，精准排查治理重大事故隐患，生产经营单位集团公司和监管部门领导“双挂牌”跟踪督办。</w:t>
            </w:r>
          </w:p>
        </w:tc>
        <w:tc>
          <w:tcPr>
            <w:tcW w:w="2714" w:type="dxa"/>
            <w:tcBorders>
              <w:top w:val="single" w:color="auto" w:sz="4" w:space="0"/>
              <w:left w:val="single" w:color="auto" w:sz="4" w:space="0"/>
              <w:right w:val="single" w:color="auto" w:sz="4" w:space="0"/>
            </w:tcBorders>
            <w:noWrap w:val="0"/>
            <w:vAlign w:val="center"/>
          </w:tcPr>
          <w:p w14:paraId="2B7EB15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各行业主管部门、负有安全监职责的部门督促企业落实</w:t>
            </w:r>
          </w:p>
        </w:tc>
      </w:tr>
      <w:tr w14:paraId="070D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left w:val="single" w:color="auto" w:sz="4" w:space="0"/>
              <w:right w:val="single" w:color="auto" w:sz="4" w:space="0"/>
            </w:tcBorders>
            <w:noWrap w:val="0"/>
            <w:vAlign w:val="center"/>
          </w:tcPr>
          <w:p w14:paraId="563963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left w:val="single" w:color="auto" w:sz="4" w:space="0"/>
              <w:right w:val="single" w:color="auto" w:sz="4" w:space="0"/>
            </w:tcBorders>
            <w:noWrap w:val="0"/>
            <w:vAlign w:val="center"/>
          </w:tcPr>
          <w:p w14:paraId="53EF22C1">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34631D96">
            <w:pPr>
              <w:keepNext w:val="0"/>
              <w:keepLines w:val="0"/>
              <w:pageBreakBefore w:val="0"/>
              <w:widowControl w:val="0"/>
              <w:numPr>
                <w:ilvl w:val="0"/>
                <w:numId w:val="7"/>
              </w:numPr>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在重大活动和敏感时间节点，要落实五项断然措施，即党政领导分片包联措施、监管部门入企驻矿包保措施、企业领导带班值守措施、全员隐患排查治理和对不放心企业停产停建等措施，确保关键时期万无一失。</w:t>
            </w:r>
          </w:p>
        </w:tc>
        <w:tc>
          <w:tcPr>
            <w:tcW w:w="2714" w:type="dxa"/>
            <w:tcBorders>
              <w:top w:val="single" w:color="auto" w:sz="4" w:space="0"/>
              <w:left w:val="single" w:color="auto" w:sz="4" w:space="0"/>
              <w:right w:val="single" w:color="auto" w:sz="4" w:space="0"/>
            </w:tcBorders>
            <w:noWrap w:val="0"/>
            <w:vAlign w:val="center"/>
          </w:tcPr>
          <w:p w14:paraId="7165151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各行业主管部门、负有安全监职责的部门督促企业落实</w:t>
            </w:r>
          </w:p>
        </w:tc>
      </w:tr>
      <w:tr w14:paraId="2C54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0DC4DB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10</w:t>
            </w:r>
          </w:p>
        </w:tc>
        <w:tc>
          <w:tcPr>
            <w:tcW w:w="982" w:type="dxa"/>
            <w:vMerge w:val="restart"/>
            <w:tcBorders>
              <w:top w:val="single" w:color="auto" w:sz="4" w:space="0"/>
              <w:left w:val="single" w:color="auto" w:sz="4" w:space="0"/>
              <w:right w:val="single" w:color="auto" w:sz="4" w:space="0"/>
            </w:tcBorders>
            <w:noWrap w:val="0"/>
            <w:vAlign w:val="center"/>
          </w:tcPr>
          <w:p w14:paraId="3B72D648">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推进安全生产依法治理</w:t>
            </w:r>
          </w:p>
        </w:tc>
        <w:tc>
          <w:tcPr>
            <w:tcW w:w="8720" w:type="dxa"/>
            <w:tcBorders>
              <w:top w:val="single" w:color="auto" w:sz="4" w:space="0"/>
              <w:left w:val="single" w:color="auto" w:sz="4" w:space="0"/>
              <w:right w:val="single" w:color="auto" w:sz="4" w:space="0"/>
            </w:tcBorders>
            <w:noWrap w:val="0"/>
            <w:vAlign w:val="center"/>
          </w:tcPr>
          <w:p w14:paraId="0354B05D">
            <w:pPr>
              <w:keepNext w:val="0"/>
              <w:keepLines w:val="0"/>
              <w:pageBreakBefore w:val="0"/>
              <w:widowControl w:val="0"/>
              <w:numPr>
                <w:ilvl w:val="0"/>
                <w:numId w:val="8"/>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严格实施《安全生产法》《山西省安全生产条例》等法律条例，根据工作需要修订完善相关配套制度。负有安全生产监管职责的部门要编制并落实年度执法计划，推广应用“互联网＋执法”系统，严格规范公正文明执法。</w:t>
            </w:r>
          </w:p>
        </w:tc>
        <w:tc>
          <w:tcPr>
            <w:tcW w:w="2714" w:type="dxa"/>
            <w:tcBorders>
              <w:top w:val="single" w:color="auto" w:sz="4" w:space="0"/>
              <w:left w:val="single" w:color="auto" w:sz="4" w:space="0"/>
              <w:right w:val="single" w:color="auto" w:sz="4" w:space="0"/>
            </w:tcBorders>
            <w:noWrap w:val="0"/>
            <w:vAlign w:val="center"/>
          </w:tcPr>
          <w:p w14:paraId="6718841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各负有安全监职责的部门</w:t>
            </w:r>
          </w:p>
        </w:tc>
      </w:tr>
      <w:tr w14:paraId="40E1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191346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10C131AC">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511222E1">
            <w:pPr>
              <w:keepNext w:val="0"/>
              <w:keepLines w:val="0"/>
              <w:pageBreakBefore w:val="0"/>
              <w:widowControl w:val="0"/>
              <w:numPr>
                <w:ilvl w:val="0"/>
                <w:numId w:val="8"/>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对非法生产经营建设和不符合安全生产条件经停产整顿仍未达到要求的，依法关闭取缔；对非法违法生产经营建设的有关单位和责任人，依法从严从重处罚；对存在违法生产经营建设行为和存在重大事故隐患的单位，依法责令停产停业整顿，并严格落实挂牌督办等措施；对存在严重违法违规行为的企业，依法纳入“黑名单”实施联合惩戒。</w:t>
            </w:r>
          </w:p>
        </w:tc>
        <w:tc>
          <w:tcPr>
            <w:tcW w:w="2714" w:type="dxa"/>
            <w:tcBorders>
              <w:top w:val="single" w:color="auto" w:sz="4" w:space="0"/>
              <w:left w:val="single" w:color="auto" w:sz="4" w:space="0"/>
              <w:right w:val="single" w:color="auto" w:sz="4" w:space="0"/>
            </w:tcBorders>
            <w:noWrap w:val="0"/>
            <w:vAlign w:val="center"/>
          </w:tcPr>
          <w:p w14:paraId="0BAB79B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各负有安全监职责的部门</w:t>
            </w:r>
          </w:p>
        </w:tc>
      </w:tr>
      <w:tr w14:paraId="73C5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Merge w:val="continue"/>
            <w:tcBorders>
              <w:top w:val="single" w:color="auto" w:sz="4" w:space="0"/>
              <w:left w:val="single" w:color="auto" w:sz="4" w:space="0"/>
              <w:right w:val="single" w:color="auto" w:sz="4" w:space="0"/>
            </w:tcBorders>
            <w:noWrap w:val="0"/>
            <w:vAlign w:val="center"/>
          </w:tcPr>
          <w:p w14:paraId="6A46AF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13553CCC">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0A6D491C">
            <w:pPr>
              <w:keepNext w:val="0"/>
              <w:keepLines w:val="0"/>
              <w:pageBreakBefore w:val="0"/>
              <w:widowControl w:val="0"/>
              <w:numPr>
                <w:ilvl w:val="0"/>
                <w:numId w:val="8"/>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建立完善并落实安全生产“吹哨人”和举报奖励制度。</w:t>
            </w:r>
          </w:p>
        </w:tc>
        <w:tc>
          <w:tcPr>
            <w:tcW w:w="2714" w:type="dxa"/>
            <w:tcBorders>
              <w:top w:val="single" w:color="auto" w:sz="4" w:space="0"/>
              <w:left w:val="single" w:color="auto" w:sz="4" w:space="0"/>
              <w:right w:val="single" w:color="auto" w:sz="4" w:space="0"/>
            </w:tcBorders>
            <w:noWrap w:val="0"/>
            <w:vAlign w:val="center"/>
          </w:tcPr>
          <w:p w14:paraId="39CD70E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各行业主管部门、负有安全监职责的部门</w:t>
            </w:r>
          </w:p>
        </w:tc>
      </w:tr>
      <w:tr w14:paraId="171F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742" w:type="dxa"/>
            <w:tcBorders>
              <w:top w:val="single" w:color="auto" w:sz="4" w:space="0"/>
              <w:left w:val="single" w:color="auto" w:sz="4" w:space="0"/>
              <w:right w:val="single" w:color="auto" w:sz="4" w:space="0"/>
            </w:tcBorders>
            <w:noWrap w:val="0"/>
            <w:vAlign w:val="center"/>
          </w:tcPr>
          <w:p w14:paraId="6B256A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11</w:t>
            </w:r>
          </w:p>
        </w:tc>
        <w:tc>
          <w:tcPr>
            <w:tcW w:w="982" w:type="dxa"/>
            <w:tcBorders>
              <w:top w:val="single" w:color="auto" w:sz="4" w:space="0"/>
              <w:left w:val="single" w:color="auto" w:sz="4" w:space="0"/>
              <w:right w:val="single" w:color="auto" w:sz="4" w:space="0"/>
            </w:tcBorders>
            <w:noWrap w:val="0"/>
            <w:vAlign w:val="center"/>
          </w:tcPr>
          <w:p w14:paraId="12F1CAC8">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提升企业安全基础管理</w:t>
            </w:r>
          </w:p>
        </w:tc>
        <w:tc>
          <w:tcPr>
            <w:tcW w:w="8720" w:type="dxa"/>
            <w:tcBorders>
              <w:top w:val="single" w:color="auto" w:sz="4" w:space="0"/>
              <w:left w:val="single" w:color="auto" w:sz="4" w:space="0"/>
              <w:right w:val="single" w:color="auto" w:sz="4" w:space="0"/>
            </w:tcBorders>
            <w:noWrap w:val="0"/>
            <w:vAlign w:val="center"/>
          </w:tcPr>
          <w:p w14:paraId="167D458B">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狠抓安全管理制度落实，全力推动企业安全生产标准化建设和双重预防机制</w:t>
            </w:r>
            <w:r>
              <w:rPr>
                <w:rFonts w:hint="eastAsia" w:ascii="仿宋_GB2312" w:hAnsi="仿宋_GB2312" w:eastAsia="仿宋_GB2312" w:cs="仿宋_GB2312"/>
                <w:color w:val="auto"/>
                <w:spacing w:val="0"/>
                <w:sz w:val="20"/>
                <w:szCs w:val="20"/>
                <w:highlight w:val="none"/>
                <w:u w:val="none" w:color="auto"/>
                <w:vertAlign w:val="baseline"/>
                <w:lang w:eastAsia="zh-CN"/>
              </w:rPr>
              <w:t>提质增效</w:t>
            </w:r>
            <w:r>
              <w:rPr>
                <w:rFonts w:hint="eastAsia" w:ascii="仿宋_GB2312" w:hAnsi="仿宋_GB2312" w:eastAsia="仿宋_GB2312" w:cs="仿宋_GB2312"/>
                <w:color w:val="auto"/>
                <w:spacing w:val="0"/>
                <w:sz w:val="20"/>
                <w:szCs w:val="20"/>
                <w:highlight w:val="none"/>
                <w:u w:val="none" w:color="auto"/>
                <w:vertAlign w:val="baseline"/>
              </w:rPr>
              <w:t>。在洗选煤、建筑、交通、民爆等高危行业推行双重预防机制建设。要强化企业一线岗位操作规范，高危行业企业要强化一线岗位操作规范，推行“岗位安全风险清单、岗位安全职责清单”和“岗位操作卡、应急处置卡”“两清单两卡”制度，其风险与职责内容、范围、操作规范、处置要领要简明扼要、通俗易懂、清晰明确、便于操作、适时更新，做到人人记得住、说得明、做得到。鼓励高危行业领域探索建立双重预防机制信息化系统。</w:t>
            </w:r>
          </w:p>
        </w:tc>
        <w:tc>
          <w:tcPr>
            <w:tcW w:w="2714" w:type="dxa"/>
            <w:tcBorders>
              <w:top w:val="single" w:color="auto" w:sz="4" w:space="0"/>
              <w:left w:val="single" w:color="auto" w:sz="4" w:space="0"/>
              <w:right w:val="single" w:color="auto" w:sz="4" w:space="0"/>
            </w:tcBorders>
            <w:noWrap w:val="0"/>
            <w:vAlign w:val="center"/>
          </w:tcPr>
          <w:p w14:paraId="769BFE3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各行业主管部门、负有安全监职责的部门</w:t>
            </w:r>
          </w:p>
        </w:tc>
      </w:tr>
      <w:tr w14:paraId="6B50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68A1BB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12</w:t>
            </w:r>
          </w:p>
        </w:tc>
        <w:tc>
          <w:tcPr>
            <w:tcW w:w="982" w:type="dxa"/>
            <w:vMerge w:val="restart"/>
            <w:tcBorders>
              <w:top w:val="single" w:color="auto" w:sz="4" w:space="0"/>
              <w:left w:val="single" w:color="auto" w:sz="4" w:space="0"/>
              <w:right w:val="single" w:color="auto" w:sz="4" w:space="0"/>
            </w:tcBorders>
            <w:noWrap w:val="0"/>
            <w:vAlign w:val="center"/>
          </w:tcPr>
          <w:p w14:paraId="333282FB">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煤矿</w:t>
            </w:r>
          </w:p>
        </w:tc>
        <w:tc>
          <w:tcPr>
            <w:tcW w:w="8720" w:type="dxa"/>
            <w:tcBorders>
              <w:top w:val="single" w:color="auto" w:sz="4" w:space="0"/>
              <w:left w:val="single" w:color="auto" w:sz="4" w:space="0"/>
              <w:right w:val="single" w:color="auto" w:sz="4" w:space="0"/>
            </w:tcBorders>
            <w:noWrap w:val="0"/>
            <w:vAlign w:val="center"/>
          </w:tcPr>
          <w:p w14:paraId="7C5958CC">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要继续坚持每月一次的矿山安全生产形势分析暨重点工作推进会议，通报近期监管部门检查情况，分析研判各矿当前存在的问题、需要管控的重大风险和重点区域，安排部署下一步重点工作。</w:t>
            </w:r>
          </w:p>
        </w:tc>
        <w:tc>
          <w:tcPr>
            <w:tcW w:w="2714" w:type="dxa"/>
            <w:tcBorders>
              <w:top w:val="single" w:color="auto" w:sz="4" w:space="0"/>
              <w:left w:val="single" w:color="auto" w:sz="4" w:space="0"/>
              <w:right w:val="single" w:color="auto" w:sz="4" w:space="0"/>
            </w:tcBorders>
            <w:noWrap w:val="0"/>
            <w:vAlign w:val="center"/>
          </w:tcPr>
          <w:p w14:paraId="7A3A4D5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p>
        </w:tc>
      </w:tr>
      <w:tr w14:paraId="5730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2" w:type="dxa"/>
            <w:vMerge w:val="continue"/>
            <w:tcBorders>
              <w:left w:val="single" w:color="auto" w:sz="4" w:space="0"/>
              <w:right w:val="single" w:color="auto" w:sz="4" w:space="0"/>
            </w:tcBorders>
            <w:noWrap w:val="0"/>
            <w:vAlign w:val="center"/>
          </w:tcPr>
          <w:p w14:paraId="2B6F9C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p>
        </w:tc>
        <w:tc>
          <w:tcPr>
            <w:tcW w:w="982" w:type="dxa"/>
            <w:vMerge w:val="continue"/>
            <w:tcBorders>
              <w:left w:val="single" w:color="auto" w:sz="4" w:space="0"/>
              <w:right w:val="single" w:color="auto" w:sz="4" w:space="0"/>
            </w:tcBorders>
            <w:noWrap w:val="0"/>
            <w:vAlign w:val="center"/>
          </w:tcPr>
          <w:p w14:paraId="0BD72894">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p>
        </w:tc>
        <w:tc>
          <w:tcPr>
            <w:tcW w:w="8720" w:type="dxa"/>
            <w:tcBorders>
              <w:top w:val="single" w:color="auto" w:sz="4" w:space="0"/>
              <w:left w:val="single" w:color="auto" w:sz="4" w:space="0"/>
              <w:right w:val="single" w:color="auto" w:sz="4" w:space="0"/>
            </w:tcBorders>
            <w:noWrap w:val="0"/>
            <w:vAlign w:val="center"/>
          </w:tcPr>
          <w:p w14:paraId="08B69A48">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继续实施重点时段督查检查，专家会诊企业和安全生产责任险第三方检查</w:t>
            </w:r>
            <w:r>
              <w:rPr>
                <w:rFonts w:hint="eastAsia" w:ascii="仿宋_GB2312" w:hAnsi="仿宋_GB2312" w:eastAsia="仿宋_GB2312" w:cs="仿宋_GB2312"/>
                <w:color w:val="auto"/>
                <w:spacing w:val="0"/>
                <w:sz w:val="20"/>
                <w:szCs w:val="20"/>
                <w:highlight w:val="none"/>
                <w:u w:val="none" w:color="auto"/>
                <w:vertAlign w:val="baseline"/>
                <w:lang w:val="en-US" w:eastAsia="zh-CN"/>
              </w:rPr>
              <w:t>企业</w:t>
            </w:r>
            <w:r>
              <w:rPr>
                <w:rFonts w:hint="eastAsia" w:ascii="仿宋_GB2312" w:hAnsi="仿宋_GB2312" w:eastAsia="仿宋_GB2312" w:cs="仿宋_GB2312"/>
                <w:color w:val="auto"/>
                <w:spacing w:val="0"/>
                <w:sz w:val="20"/>
                <w:szCs w:val="20"/>
                <w:highlight w:val="none"/>
                <w:u w:val="none" w:color="auto"/>
                <w:vertAlign w:val="baseline"/>
              </w:rPr>
              <w:t>工作。</w:t>
            </w:r>
          </w:p>
        </w:tc>
        <w:tc>
          <w:tcPr>
            <w:tcW w:w="2714" w:type="dxa"/>
            <w:tcBorders>
              <w:top w:val="single" w:color="auto" w:sz="4" w:space="0"/>
              <w:left w:val="single" w:color="auto" w:sz="4" w:space="0"/>
              <w:right w:val="single" w:color="auto" w:sz="4" w:space="0"/>
            </w:tcBorders>
            <w:noWrap w:val="0"/>
            <w:vAlign w:val="center"/>
          </w:tcPr>
          <w:p w14:paraId="125A7F1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p>
        </w:tc>
      </w:tr>
      <w:tr w14:paraId="6183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742" w:type="dxa"/>
            <w:vMerge w:val="continue"/>
            <w:tcBorders>
              <w:left w:val="single" w:color="auto" w:sz="4" w:space="0"/>
              <w:right w:val="single" w:color="auto" w:sz="4" w:space="0"/>
            </w:tcBorders>
            <w:noWrap w:val="0"/>
            <w:vAlign w:val="center"/>
          </w:tcPr>
          <w:p w14:paraId="427796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p>
        </w:tc>
        <w:tc>
          <w:tcPr>
            <w:tcW w:w="982" w:type="dxa"/>
            <w:vMerge w:val="continue"/>
            <w:tcBorders>
              <w:left w:val="single" w:color="auto" w:sz="4" w:space="0"/>
              <w:right w:val="single" w:color="auto" w:sz="4" w:space="0"/>
            </w:tcBorders>
            <w:noWrap w:val="0"/>
            <w:vAlign w:val="center"/>
          </w:tcPr>
          <w:p w14:paraId="142662CE">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p>
        </w:tc>
        <w:tc>
          <w:tcPr>
            <w:tcW w:w="8720" w:type="dxa"/>
            <w:tcBorders>
              <w:top w:val="single" w:color="auto" w:sz="4" w:space="0"/>
              <w:left w:val="single" w:color="auto" w:sz="4" w:space="0"/>
              <w:right w:val="single" w:color="auto" w:sz="4" w:space="0"/>
            </w:tcBorders>
            <w:noWrap w:val="0"/>
            <w:vAlign w:val="center"/>
          </w:tcPr>
          <w:p w14:paraId="5BBBB1CC">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要持续强化煤矿重大灾害超前治理和系统性安全风险防范，强化隐蔽致灾因素普查治理。突出以瓦斯、水害、顶板、火灾等易造成群死群伤的灾害为重点，推进煤矿防治水“三区”管理，严格落实防治水“三专两探一撤”和“五必须、六严禁”要求；强化顶板支护技术支撑、质量管控、现场管理和观测监测；加强机电和运输管理，落实井下辅助运输安全措施。</w:t>
            </w:r>
          </w:p>
        </w:tc>
        <w:tc>
          <w:tcPr>
            <w:tcW w:w="2714" w:type="dxa"/>
            <w:tcBorders>
              <w:top w:val="single" w:color="auto" w:sz="4" w:space="0"/>
              <w:left w:val="single" w:color="auto" w:sz="4" w:space="0"/>
              <w:right w:val="single" w:color="auto" w:sz="4" w:space="0"/>
            </w:tcBorders>
            <w:noWrap w:val="0"/>
            <w:vAlign w:val="center"/>
          </w:tcPr>
          <w:p w14:paraId="5E5E38B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p>
        </w:tc>
      </w:tr>
      <w:tr w14:paraId="34C3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42" w:type="dxa"/>
            <w:vMerge w:val="continue"/>
            <w:tcBorders>
              <w:left w:val="single" w:color="auto" w:sz="4" w:space="0"/>
              <w:right w:val="single" w:color="auto" w:sz="4" w:space="0"/>
            </w:tcBorders>
            <w:noWrap w:val="0"/>
            <w:vAlign w:val="center"/>
          </w:tcPr>
          <w:p w14:paraId="43163F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left w:val="single" w:color="auto" w:sz="4" w:space="0"/>
              <w:right w:val="single" w:color="auto" w:sz="4" w:space="0"/>
            </w:tcBorders>
            <w:noWrap w:val="0"/>
            <w:vAlign w:val="center"/>
          </w:tcPr>
          <w:p w14:paraId="314E2156">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7582AF83">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全面推进煤矿智能化建设，加快推动井下固定岗位无人值守、采掘工作面智能化</w:t>
            </w:r>
            <w:r>
              <w:rPr>
                <w:rFonts w:hint="eastAsia" w:ascii="仿宋_GB2312" w:hAnsi="仿宋_GB2312" w:eastAsia="仿宋_GB2312" w:cs="仿宋_GB2312"/>
                <w:color w:val="auto"/>
                <w:spacing w:val="0"/>
                <w:sz w:val="20"/>
                <w:szCs w:val="20"/>
                <w:highlight w:val="none"/>
                <w:u w:val="none" w:color="auto"/>
                <w:vertAlign w:val="baseline"/>
                <w:lang w:eastAsia="zh-CN"/>
              </w:rPr>
              <w:t>减</w:t>
            </w:r>
            <w:r>
              <w:rPr>
                <w:rFonts w:hint="eastAsia" w:ascii="仿宋_GB2312" w:hAnsi="仿宋_GB2312" w:eastAsia="仿宋_GB2312" w:cs="仿宋_GB2312"/>
                <w:color w:val="auto"/>
                <w:spacing w:val="0"/>
                <w:sz w:val="20"/>
                <w:szCs w:val="20"/>
                <w:highlight w:val="none"/>
                <w:u w:val="none" w:color="auto"/>
                <w:vertAlign w:val="baseline"/>
              </w:rPr>
              <w:t>人，提升本质安全水平。</w:t>
            </w:r>
          </w:p>
        </w:tc>
        <w:tc>
          <w:tcPr>
            <w:tcW w:w="2714" w:type="dxa"/>
            <w:tcBorders>
              <w:top w:val="single" w:color="auto" w:sz="4" w:space="0"/>
              <w:left w:val="single" w:color="auto" w:sz="4" w:space="0"/>
              <w:right w:val="single" w:color="auto" w:sz="4" w:space="0"/>
            </w:tcBorders>
            <w:noWrap w:val="0"/>
            <w:vAlign w:val="center"/>
          </w:tcPr>
          <w:p w14:paraId="2E2B346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能源局牵头、其他部门根据工作职能做好配合</w:t>
            </w:r>
          </w:p>
        </w:tc>
      </w:tr>
      <w:tr w14:paraId="31B2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42" w:type="dxa"/>
            <w:vMerge w:val="continue"/>
            <w:tcBorders>
              <w:left w:val="single" w:color="auto" w:sz="4" w:space="0"/>
              <w:right w:val="single" w:color="auto" w:sz="4" w:space="0"/>
            </w:tcBorders>
            <w:noWrap w:val="0"/>
            <w:vAlign w:val="center"/>
          </w:tcPr>
          <w:p w14:paraId="6F8040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left w:val="single" w:color="auto" w:sz="4" w:space="0"/>
              <w:right w:val="single" w:color="auto" w:sz="4" w:space="0"/>
            </w:tcBorders>
            <w:noWrap w:val="0"/>
            <w:vAlign w:val="center"/>
          </w:tcPr>
          <w:p w14:paraId="5824E8DB">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29A2A45E">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强化煤矿安全监管专员和包保责任履职，</w:t>
            </w:r>
            <w:r>
              <w:rPr>
                <w:rFonts w:hint="eastAsia" w:ascii="仿宋_GB2312" w:hAnsi="仿宋_GB2312" w:eastAsia="仿宋_GB2312" w:cs="仿宋_GB2312"/>
                <w:color w:val="auto"/>
                <w:spacing w:val="0"/>
                <w:sz w:val="20"/>
                <w:szCs w:val="20"/>
                <w:highlight w:val="none"/>
                <w:u w:val="none" w:color="auto"/>
                <w:vertAlign w:val="baseline"/>
                <w:lang w:val="en-US" w:eastAsia="zh-CN"/>
              </w:rPr>
              <w:t>强化五人监管小组履职，</w:t>
            </w:r>
            <w:r>
              <w:rPr>
                <w:rFonts w:hint="eastAsia" w:ascii="仿宋_GB2312" w:hAnsi="仿宋_GB2312" w:eastAsia="仿宋_GB2312" w:cs="仿宋_GB2312"/>
                <w:color w:val="auto"/>
                <w:spacing w:val="0"/>
                <w:sz w:val="20"/>
                <w:szCs w:val="20"/>
                <w:highlight w:val="none"/>
                <w:u w:val="none" w:color="auto"/>
                <w:vertAlign w:val="baseline"/>
              </w:rPr>
              <w:t>持续加大部门监管执法力度，扎实开展煤矿安全生产隐患排查整治和安全生产检查评估，确保全</w:t>
            </w: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rPr>
              <w:t>煤矿安全</w:t>
            </w:r>
            <w:r>
              <w:rPr>
                <w:rFonts w:hint="eastAsia" w:ascii="仿宋_GB2312" w:hAnsi="仿宋_GB2312" w:eastAsia="仿宋_GB2312" w:cs="仿宋_GB2312"/>
                <w:color w:val="auto"/>
                <w:spacing w:val="0"/>
                <w:sz w:val="20"/>
                <w:szCs w:val="20"/>
                <w:highlight w:val="none"/>
                <w:u w:val="none" w:color="auto"/>
                <w:vertAlign w:val="baseline"/>
                <w:lang w:eastAsia="zh-CN"/>
              </w:rPr>
              <w:t>处于</w:t>
            </w:r>
            <w:r>
              <w:rPr>
                <w:rFonts w:hint="eastAsia" w:ascii="仿宋_GB2312" w:hAnsi="仿宋_GB2312" w:eastAsia="仿宋_GB2312" w:cs="仿宋_GB2312"/>
                <w:color w:val="auto"/>
                <w:spacing w:val="0"/>
                <w:sz w:val="20"/>
                <w:szCs w:val="20"/>
                <w:highlight w:val="none"/>
                <w:u w:val="none" w:color="auto"/>
                <w:vertAlign w:val="baseline"/>
              </w:rPr>
              <w:t>受控状态。</w:t>
            </w:r>
          </w:p>
        </w:tc>
        <w:tc>
          <w:tcPr>
            <w:tcW w:w="2714" w:type="dxa"/>
            <w:tcBorders>
              <w:top w:val="single" w:color="auto" w:sz="4" w:space="0"/>
              <w:left w:val="single" w:color="auto" w:sz="4" w:space="0"/>
              <w:right w:val="single" w:color="auto" w:sz="4" w:space="0"/>
            </w:tcBorders>
            <w:noWrap w:val="0"/>
            <w:vAlign w:val="center"/>
          </w:tcPr>
          <w:p w14:paraId="093F3F2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能源局</w:t>
            </w:r>
          </w:p>
        </w:tc>
      </w:tr>
      <w:tr w14:paraId="3FD8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40FCF4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13</w:t>
            </w:r>
          </w:p>
        </w:tc>
        <w:tc>
          <w:tcPr>
            <w:tcW w:w="982" w:type="dxa"/>
            <w:vMerge w:val="restart"/>
            <w:tcBorders>
              <w:top w:val="single" w:color="auto" w:sz="4" w:space="0"/>
              <w:left w:val="single" w:color="auto" w:sz="4" w:space="0"/>
              <w:right w:val="single" w:color="auto" w:sz="4" w:space="0"/>
            </w:tcBorders>
            <w:noWrap w:val="0"/>
            <w:vAlign w:val="center"/>
          </w:tcPr>
          <w:p w14:paraId="61350775">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金属非金属矿山</w:t>
            </w:r>
          </w:p>
        </w:tc>
        <w:tc>
          <w:tcPr>
            <w:tcW w:w="8720" w:type="dxa"/>
            <w:tcBorders>
              <w:top w:val="single" w:color="auto" w:sz="4" w:space="0"/>
              <w:left w:val="single" w:color="auto" w:sz="4" w:space="0"/>
              <w:right w:val="single" w:color="auto" w:sz="4" w:space="0"/>
            </w:tcBorders>
            <w:noWrap w:val="0"/>
            <w:vAlign w:val="center"/>
          </w:tcPr>
          <w:p w14:paraId="24F2FBC5">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强化非煤矿山转型升级，推动落实淘汰退出、整合重组、改造提升“三个一批”。落实非煤矿山最低生产建设规模、最低服务年限标准，推进矿产资源整合，优化开采布局，实现矿权、规划、生产系统、开采主体、管理经营“五统一”，力争我</w:t>
            </w: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rPr>
              <w:t>非煤露天矿山生产规模达到50万吨/年，地下非煤矿山生产规模达到30万吨/年，且服务年限不少于5年。</w:t>
            </w:r>
          </w:p>
        </w:tc>
        <w:tc>
          <w:tcPr>
            <w:tcW w:w="2714" w:type="dxa"/>
            <w:tcBorders>
              <w:top w:val="single" w:color="auto" w:sz="4" w:space="0"/>
              <w:left w:val="single" w:color="auto" w:sz="4" w:space="0"/>
              <w:right w:val="single" w:color="auto" w:sz="4" w:space="0"/>
            </w:tcBorders>
            <w:noWrap w:val="0"/>
            <w:vAlign w:val="center"/>
          </w:tcPr>
          <w:p w14:paraId="32BCC40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自然资源局、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能源局等部门分工负责</w:t>
            </w:r>
          </w:p>
        </w:tc>
      </w:tr>
      <w:tr w14:paraId="3AB1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2DF1A8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0E3B2DB5">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5F2B067B">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推进地下矿山采空区治理，新改扩建以及整合的地下矿山优先采用尾矿充填采矿法。</w:t>
            </w:r>
          </w:p>
        </w:tc>
        <w:tc>
          <w:tcPr>
            <w:tcW w:w="2714" w:type="dxa"/>
            <w:tcBorders>
              <w:top w:val="single" w:color="auto" w:sz="4" w:space="0"/>
              <w:left w:val="single" w:color="auto" w:sz="4" w:space="0"/>
              <w:right w:val="single" w:color="auto" w:sz="4" w:space="0"/>
            </w:tcBorders>
            <w:noWrap w:val="0"/>
            <w:vAlign w:val="center"/>
          </w:tcPr>
          <w:p w14:paraId="4D14A0A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p>
        </w:tc>
      </w:tr>
      <w:tr w14:paraId="0691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5C3C7D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5C34864E">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4FE1B516">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严格落实非煤矿山安全监管专员制度。</w:t>
            </w:r>
          </w:p>
        </w:tc>
        <w:tc>
          <w:tcPr>
            <w:tcW w:w="2714" w:type="dxa"/>
            <w:tcBorders>
              <w:top w:val="single" w:color="auto" w:sz="4" w:space="0"/>
              <w:left w:val="single" w:color="auto" w:sz="4" w:space="0"/>
              <w:right w:val="single" w:color="auto" w:sz="4" w:space="0"/>
            </w:tcBorders>
            <w:noWrap w:val="0"/>
            <w:vAlign w:val="center"/>
          </w:tcPr>
          <w:p w14:paraId="617E911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p>
        </w:tc>
      </w:tr>
      <w:tr w14:paraId="5EC5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015995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47A58495">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0A8D7DC9">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选择试点企业探索推动信息化建设，运用大数据、5G等提升风险分析和实时预警能力，进一步提高24小时全方位精准监控水平。</w:t>
            </w:r>
          </w:p>
        </w:tc>
        <w:tc>
          <w:tcPr>
            <w:tcW w:w="2714" w:type="dxa"/>
            <w:tcBorders>
              <w:top w:val="single" w:color="auto" w:sz="4" w:space="0"/>
              <w:left w:val="single" w:color="auto" w:sz="4" w:space="0"/>
              <w:right w:val="single" w:color="auto" w:sz="4" w:space="0"/>
            </w:tcBorders>
            <w:noWrap w:val="0"/>
            <w:vAlign w:val="center"/>
          </w:tcPr>
          <w:p w14:paraId="2C520A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w:t>
            </w:r>
          </w:p>
        </w:tc>
      </w:tr>
      <w:tr w14:paraId="3107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31A927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14</w:t>
            </w:r>
          </w:p>
        </w:tc>
        <w:tc>
          <w:tcPr>
            <w:tcW w:w="982" w:type="dxa"/>
            <w:vMerge w:val="restart"/>
            <w:tcBorders>
              <w:top w:val="single" w:color="auto" w:sz="4" w:space="0"/>
              <w:left w:val="single" w:color="auto" w:sz="4" w:space="0"/>
              <w:right w:val="single" w:color="auto" w:sz="4" w:space="0"/>
            </w:tcBorders>
            <w:noWrap w:val="0"/>
            <w:vAlign w:val="center"/>
          </w:tcPr>
          <w:p w14:paraId="674F7518">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危险化学品</w:t>
            </w:r>
          </w:p>
        </w:tc>
        <w:tc>
          <w:tcPr>
            <w:tcW w:w="8720" w:type="dxa"/>
            <w:tcBorders>
              <w:top w:val="single" w:color="auto" w:sz="4" w:space="0"/>
              <w:left w:val="single" w:color="auto" w:sz="4" w:space="0"/>
              <w:right w:val="single" w:color="auto" w:sz="4" w:space="0"/>
            </w:tcBorders>
            <w:noWrap w:val="0"/>
            <w:vAlign w:val="center"/>
          </w:tcPr>
          <w:p w14:paraId="7F341625">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rPr>
              <w:t>深入开展非法违法“小化工”整治攻坚、特殊作业专项整治和重点县专家指导服务，提升化工从业准入门槛和企业本质安全水平。要聘请一流技术服务机构对危化生产企业开展专家会诊式安全评估</w:t>
            </w:r>
            <w:r>
              <w:rPr>
                <w:rFonts w:hint="eastAsia" w:ascii="仿宋_GB2312" w:hAnsi="仿宋_GB2312" w:eastAsia="仿宋_GB2312" w:cs="仿宋_GB2312"/>
                <w:color w:val="auto"/>
                <w:spacing w:val="0"/>
                <w:sz w:val="20"/>
                <w:szCs w:val="20"/>
                <w:highlight w:val="none"/>
                <w:u w:val="none" w:color="auto"/>
                <w:vertAlign w:val="baseline"/>
                <w:lang w:eastAsia="zh-CN"/>
              </w:rPr>
              <w:t>检查</w:t>
            </w:r>
            <w:r>
              <w:rPr>
                <w:rFonts w:hint="eastAsia" w:ascii="仿宋_GB2312" w:hAnsi="仿宋_GB2312" w:eastAsia="仿宋_GB2312" w:cs="仿宋_GB2312"/>
                <w:color w:val="auto"/>
                <w:spacing w:val="0"/>
                <w:sz w:val="20"/>
                <w:szCs w:val="20"/>
                <w:highlight w:val="none"/>
                <w:u w:val="none" w:color="auto"/>
                <w:vertAlign w:val="baseline"/>
              </w:rPr>
              <w:t>。重大危险源企业全部落实重大危险源包保责任制。继续推进“工业互联网+安全生产”试点建设和双重预防机制数字化建设</w:t>
            </w:r>
            <w:r>
              <w:rPr>
                <w:rFonts w:hint="eastAsia" w:ascii="仿宋_GB2312" w:hAnsi="仿宋_GB2312" w:eastAsia="仿宋_GB2312" w:cs="仿宋_GB2312"/>
                <w:color w:val="auto"/>
                <w:spacing w:val="0"/>
                <w:sz w:val="20"/>
                <w:szCs w:val="20"/>
                <w:highlight w:val="none"/>
                <w:u w:val="none" w:color="auto"/>
                <w:vertAlign w:val="baseline"/>
                <w:lang w:eastAsia="zh-CN"/>
              </w:rPr>
              <w:t>。</w:t>
            </w:r>
          </w:p>
        </w:tc>
        <w:tc>
          <w:tcPr>
            <w:tcW w:w="2714" w:type="dxa"/>
            <w:tcBorders>
              <w:top w:val="single" w:color="auto" w:sz="4" w:space="0"/>
              <w:left w:val="single" w:color="auto" w:sz="4" w:space="0"/>
              <w:right w:val="single" w:color="auto" w:sz="4" w:space="0"/>
            </w:tcBorders>
            <w:noWrap w:val="0"/>
            <w:vAlign w:val="center"/>
          </w:tcPr>
          <w:p w14:paraId="5AF03E2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rPr>
            </w:pPr>
            <w:r>
              <w:rPr>
                <w:rFonts w:hint="eastAsia" w:ascii="仿宋_GB2312" w:hAnsi="仿宋_GB2312" w:eastAsia="仿宋_GB2312" w:cs="仿宋_GB2312"/>
                <w:color w:val="auto"/>
                <w:spacing w:val="0"/>
                <w:sz w:val="20"/>
                <w:szCs w:val="20"/>
                <w:highlight w:val="none"/>
                <w:u w:val="none" w:color="auto"/>
                <w:vertAlign w:val="baseline"/>
                <w:lang w:eastAsia="zh-CN"/>
              </w:rPr>
              <w:t>县应急管理局</w:t>
            </w:r>
            <w:r>
              <w:rPr>
                <w:rFonts w:hint="eastAsia" w:ascii="仿宋_GB2312" w:hAnsi="仿宋_GB2312" w:eastAsia="仿宋_GB2312" w:cs="仿宋_GB2312"/>
                <w:color w:val="auto"/>
                <w:spacing w:val="0"/>
                <w:sz w:val="20"/>
                <w:szCs w:val="20"/>
                <w:highlight w:val="none"/>
                <w:u w:val="none" w:color="auto"/>
                <w:vertAlign w:val="baseline"/>
                <w:lang w:val="en-US" w:eastAsia="zh-CN"/>
              </w:rPr>
              <w:t>牵头，</w:t>
            </w:r>
            <w:r>
              <w:rPr>
                <w:rFonts w:hint="eastAsia" w:ascii="仿宋_GB2312" w:hAnsi="仿宋_GB2312" w:eastAsia="仿宋_GB2312" w:cs="仿宋_GB2312"/>
                <w:color w:val="auto"/>
                <w:spacing w:val="0"/>
                <w:sz w:val="20"/>
                <w:szCs w:val="20"/>
                <w:highlight w:val="none"/>
                <w:u w:val="none" w:color="auto"/>
                <w:vertAlign w:val="baseline"/>
                <w:lang w:eastAsia="zh-CN"/>
              </w:rPr>
              <w:t>县工信局</w:t>
            </w:r>
            <w:r>
              <w:rPr>
                <w:rFonts w:hint="eastAsia" w:ascii="仿宋_GB2312" w:hAnsi="仿宋_GB2312" w:eastAsia="仿宋_GB2312" w:cs="仿宋_GB2312"/>
                <w:color w:val="auto"/>
                <w:spacing w:val="0"/>
                <w:sz w:val="20"/>
                <w:szCs w:val="20"/>
                <w:highlight w:val="none"/>
                <w:u w:val="none" w:color="auto"/>
                <w:vertAlign w:val="baseline"/>
                <w:lang w:val="en-US" w:eastAsia="zh-CN"/>
              </w:rPr>
              <w:t>和</w:t>
            </w:r>
            <w:r>
              <w:rPr>
                <w:rFonts w:hint="eastAsia" w:ascii="仿宋_GB2312" w:hAnsi="仿宋_GB2312" w:eastAsia="仿宋_GB2312" w:cs="仿宋_GB2312"/>
                <w:color w:val="auto"/>
                <w:spacing w:val="0"/>
                <w:sz w:val="20"/>
                <w:szCs w:val="20"/>
                <w:highlight w:val="none"/>
                <w:u w:val="none" w:color="auto"/>
                <w:vertAlign w:val="baseline"/>
                <w:lang w:eastAsia="zh-CN"/>
              </w:rPr>
              <w:t>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乡镇人民政府配合</w:t>
            </w:r>
          </w:p>
        </w:tc>
      </w:tr>
      <w:tr w14:paraId="43E5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226B2ED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520E0DB1">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1E3E0136">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完成重点化工企业重点人员工伤预防能力提升培训。</w:t>
            </w:r>
          </w:p>
        </w:tc>
        <w:tc>
          <w:tcPr>
            <w:tcW w:w="2714" w:type="dxa"/>
            <w:tcBorders>
              <w:top w:val="single" w:color="auto" w:sz="4" w:space="0"/>
              <w:left w:val="single" w:color="auto" w:sz="4" w:space="0"/>
              <w:right w:val="single" w:color="auto" w:sz="4" w:space="0"/>
            </w:tcBorders>
            <w:noWrap w:val="0"/>
            <w:vAlign w:val="center"/>
          </w:tcPr>
          <w:p w14:paraId="014B47D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应急管理局、人社局</w:t>
            </w:r>
          </w:p>
        </w:tc>
      </w:tr>
      <w:tr w14:paraId="3689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42" w:type="dxa"/>
            <w:tcBorders>
              <w:top w:val="single" w:color="auto" w:sz="4" w:space="0"/>
              <w:left w:val="single" w:color="auto" w:sz="4" w:space="0"/>
              <w:right w:val="single" w:color="auto" w:sz="4" w:space="0"/>
            </w:tcBorders>
            <w:noWrap w:val="0"/>
            <w:vAlign w:val="center"/>
          </w:tcPr>
          <w:p w14:paraId="61394A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15</w:t>
            </w:r>
          </w:p>
        </w:tc>
        <w:tc>
          <w:tcPr>
            <w:tcW w:w="982" w:type="dxa"/>
            <w:tcBorders>
              <w:top w:val="single" w:color="auto" w:sz="4" w:space="0"/>
              <w:left w:val="single" w:color="auto" w:sz="4" w:space="0"/>
              <w:right w:val="single" w:color="auto" w:sz="4" w:space="0"/>
            </w:tcBorders>
            <w:noWrap w:val="0"/>
            <w:vAlign w:val="center"/>
          </w:tcPr>
          <w:p w14:paraId="4B0E6F5B">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冶金工贸</w:t>
            </w:r>
          </w:p>
        </w:tc>
        <w:tc>
          <w:tcPr>
            <w:tcW w:w="8720" w:type="dxa"/>
            <w:tcBorders>
              <w:top w:val="single" w:color="auto" w:sz="4" w:space="0"/>
              <w:left w:val="single" w:color="auto" w:sz="4" w:space="0"/>
              <w:right w:val="single" w:color="auto" w:sz="4" w:space="0"/>
            </w:tcBorders>
            <w:noWrap w:val="0"/>
            <w:vAlign w:val="center"/>
          </w:tcPr>
          <w:p w14:paraId="189AF85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要紧抓标准化创建，制定建立一批符合企业实际的规章制度和管理规范，有效改善企业安全基础条件，整治一批设备事故隐患，从而有效服务企业安全生产工作，力争2023年行业企业标准化创建率达50%。</w:t>
            </w:r>
          </w:p>
        </w:tc>
        <w:tc>
          <w:tcPr>
            <w:tcW w:w="2714" w:type="dxa"/>
            <w:tcBorders>
              <w:top w:val="single" w:color="auto" w:sz="4" w:space="0"/>
              <w:left w:val="single" w:color="auto" w:sz="4" w:space="0"/>
              <w:right w:val="single" w:color="auto" w:sz="4" w:space="0"/>
            </w:tcBorders>
            <w:noWrap w:val="0"/>
            <w:vAlign w:val="center"/>
          </w:tcPr>
          <w:p w14:paraId="04A99AC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应急管理局，各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35BE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684C5B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16</w:t>
            </w:r>
          </w:p>
        </w:tc>
        <w:tc>
          <w:tcPr>
            <w:tcW w:w="982" w:type="dxa"/>
            <w:vMerge w:val="restart"/>
            <w:tcBorders>
              <w:top w:val="single" w:color="auto" w:sz="4" w:space="0"/>
              <w:left w:val="single" w:color="auto" w:sz="4" w:space="0"/>
              <w:right w:val="single" w:color="auto" w:sz="4" w:space="0"/>
            </w:tcBorders>
            <w:noWrap w:val="0"/>
            <w:vAlign w:val="center"/>
          </w:tcPr>
          <w:p w14:paraId="6CE052AB">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交通运输</w:t>
            </w:r>
          </w:p>
        </w:tc>
        <w:tc>
          <w:tcPr>
            <w:tcW w:w="8720" w:type="dxa"/>
            <w:tcBorders>
              <w:top w:val="single" w:color="auto" w:sz="4" w:space="0"/>
              <w:left w:val="single" w:color="auto" w:sz="4" w:space="0"/>
              <w:right w:val="single" w:color="auto" w:sz="4" w:space="0"/>
            </w:tcBorders>
            <w:noWrap w:val="0"/>
            <w:vAlign w:val="center"/>
          </w:tcPr>
          <w:p w14:paraId="7EEE7005">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持续开展重点营运车辆和重点驾驶人源头治理行动。紧盯“两客一危一货”等重点车辆，从严查处“三超一疲劳”、酒驾醉驾、无证驾驶、逆向行驶等交通违法行为。深化“一盔一带”安全守护行动。强化农村交通安全综合治理，持续开展农用车违法载人专项整治。继续推广道路交通事故重伤员“预担保、快抢救、后付费”机制。</w:t>
            </w:r>
          </w:p>
        </w:tc>
        <w:tc>
          <w:tcPr>
            <w:tcW w:w="2714" w:type="dxa"/>
            <w:tcBorders>
              <w:top w:val="single" w:color="auto" w:sz="4" w:space="0"/>
              <w:left w:val="single" w:color="auto" w:sz="4" w:space="0"/>
              <w:right w:val="single" w:color="auto" w:sz="4" w:space="0"/>
            </w:tcBorders>
            <w:noWrap w:val="0"/>
            <w:vAlign w:val="center"/>
          </w:tcPr>
          <w:p w14:paraId="535F7D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交警</w:t>
            </w:r>
            <w:r>
              <w:rPr>
                <w:rFonts w:hint="eastAsia" w:ascii="仿宋_GB2312" w:hAnsi="仿宋_GB2312" w:eastAsia="仿宋_GB2312" w:cs="仿宋_GB2312"/>
                <w:color w:val="auto"/>
                <w:spacing w:val="0"/>
                <w:sz w:val="20"/>
                <w:szCs w:val="20"/>
                <w:highlight w:val="none"/>
                <w:u w:val="none" w:color="auto"/>
                <w:vertAlign w:val="baseline"/>
                <w:lang w:val="en-US" w:eastAsia="zh-CN"/>
              </w:rPr>
              <w:t>大</w:t>
            </w:r>
            <w:r>
              <w:rPr>
                <w:rFonts w:hint="eastAsia" w:ascii="仿宋_GB2312" w:hAnsi="仿宋_GB2312" w:eastAsia="仿宋_GB2312" w:cs="仿宋_GB2312"/>
                <w:color w:val="auto"/>
                <w:spacing w:val="0"/>
                <w:sz w:val="20"/>
                <w:szCs w:val="20"/>
                <w:highlight w:val="none"/>
                <w:u w:val="none" w:color="auto"/>
                <w:vertAlign w:val="baseline"/>
                <w:lang w:eastAsia="zh-CN"/>
              </w:rPr>
              <w:t>队</w:t>
            </w:r>
            <w:r>
              <w:rPr>
                <w:rFonts w:hint="eastAsia" w:ascii="仿宋_GB2312" w:hAnsi="仿宋_GB2312" w:eastAsia="仿宋_GB2312" w:cs="仿宋_GB2312"/>
                <w:color w:val="auto"/>
                <w:spacing w:val="0"/>
                <w:sz w:val="20"/>
                <w:szCs w:val="20"/>
                <w:highlight w:val="none"/>
                <w:u w:val="none" w:color="auto"/>
                <w:vertAlign w:val="baseline"/>
                <w:lang w:val="en-US" w:eastAsia="zh-CN"/>
              </w:rPr>
              <w:t>牵头</w:t>
            </w:r>
            <w:r>
              <w:rPr>
                <w:rFonts w:hint="eastAsia" w:ascii="仿宋_GB2312" w:hAnsi="仿宋_GB2312" w:eastAsia="仿宋_GB2312" w:cs="仿宋_GB2312"/>
                <w:color w:val="auto"/>
                <w:spacing w:val="0"/>
                <w:sz w:val="20"/>
                <w:szCs w:val="20"/>
                <w:highlight w:val="none"/>
                <w:u w:val="none" w:color="auto"/>
                <w:vertAlign w:val="baseline"/>
                <w:lang w:eastAsia="zh-CN"/>
              </w:rPr>
              <w:t>、</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交通局、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卫健</w:t>
            </w:r>
            <w:r>
              <w:rPr>
                <w:rFonts w:hint="eastAsia" w:ascii="仿宋_GB2312" w:hAnsi="仿宋_GB2312" w:eastAsia="仿宋_GB2312" w:cs="仿宋_GB2312"/>
                <w:color w:val="auto"/>
                <w:spacing w:val="0"/>
                <w:sz w:val="20"/>
                <w:szCs w:val="20"/>
                <w:highlight w:val="none"/>
                <w:u w:val="none" w:color="auto"/>
                <w:vertAlign w:val="baseline"/>
                <w:lang w:val="en-US" w:eastAsia="zh-CN"/>
              </w:rPr>
              <w:t>局</w:t>
            </w:r>
            <w:r>
              <w:rPr>
                <w:rFonts w:hint="eastAsia" w:ascii="仿宋_GB2312" w:hAnsi="仿宋_GB2312" w:eastAsia="仿宋_GB2312" w:cs="仿宋_GB2312"/>
                <w:color w:val="auto"/>
                <w:spacing w:val="0"/>
                <w:sz w:val="20"/>
                <w:szCs w:val="20"/>
                <w:highlight w:val="none"/>
                <w:u w:val="none" w:color="auto"/>
                <w:vertAlign w:val="baseline"/>
                <w:lang w:eastAsia="zh-CN"/>
              </w:rPr>
              <w:t>、</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农业农村局</w:t>
            </w:r>
            <w:r>
              <w:rPr>
                <w:rFonts w:hint="eastAsia" w:ascii="仿宋_GB2312" w:hAnsi="仿宋_GB2312" w:eastAsia="仿宋_GB2312" w:cs="仿宋_GB2312"/>
                <w:color w:val="auto"/>
                <w:spacing w:val="0"/>
                <w:sz w:val="20"/>
                <w:szCs w:val="20"/>
                <w:highlight w:val="none"/>
                <w:u w:val="none" w:color="auto"/>
                <w:vertAlign w:val="baseline"/>
                <w:lang w:val="en-US" w:eastAsia="zh-CN"/>
              </w:rPr>
              <w:t>和</w:t>
            </w:r>
            <w:r>
              <w:rPr>
                <w:rFonts w:hint="eastAsia" w:ascii="仿宋_GB2312" w:hAnsi="仿宋_GB2312" w:eastAsia="仿宋_GB2312" w:cs="仿宋_GB2312"/>
                <w:color w:val="auto"/>
                <w:spacing w:val="0"/>
                <w:sz w:val="20"/>
                <w:szCs w:val="20"/>
                <w:highlight w:val="none"/>
                <w:u w:val="none" w:color="auto"/>
                <w:vertAlign w:val="baseline"/>
                <w:lang w:eastAsia="zh-CN"/>
              </w:rPr>
              <w:t>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等单位配合</w:t>
            </w:r>
          </w:p>
        </w:tc>
      </w:tr>
      <w:tr w14:paraId="6F8E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4BE10D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0032A650">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53939719">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加快推进普通国省干线公路、农村公路安全生命防护工程和危旧桥梁改造。结合乡村振兴工作，加强农村公路养护，集中治理农村公路塌方严重、路面空心化等安全隐患。推进公路安全防护设施和交通秩序管理精细化提升行动，在农村公路路堤高度超过30米的险要路段安装护栏。</w:t>
            </w:r>
          </w:p>
        </w:tc>
        <w:tc>
          <w:tcPr>
            <w:tcW w:w="2714" w:type="dxa"/>
            <w:tcBorders>
              <w:top w:val="single" w:color="auto" w:sz="4" w:space="0"/>
              <w:left w:val="single" w:color="auto" w:sz="4" w:space="0"/>
              <w:right w:val="single" w:color="auto" w:sz="4" w:space="0"/>
            </w:tcBorders>
            <w:noWrap w:val="0"/>
            <w:vAlign w:val="center"/>
          </w:tcPr>
          <w:p w14:paraId="09897D6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交通局、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w:t>
            </w:r>
            <w:r>
              <w:rPr>
                <w:rFonts w:hint="eastAsia" w:ascii="仿宋_GB2312" w:hAnsi="仿宋_GB2312" w:eastAsia="仿宋_GB2312" w:cs="仿宋_GB2312"/>
                <w:color w:val="auto"/>
                <w:spacing w:val="0"/>
                <w:sz w:val="20"/>
                <w:szCs w:val="20"/>
                <w:highlight w:val="none"/>
                <w:u w:val="none" w:color="auto"/>
                <w:vertAlign w:val="baseline"/>
                <w:lang w:eastAsia="zh-CN"/>
              </w:rPr>
              <w:t>交警</w:t>
            </w:r>
            <w:r>
              <w:rPr>
                <w:rFonts w:hint="eastAsia" w:ascii="仿宋_GB2312" w:hAnsi="仿宋_GB2312" w:eastAsia="仿宋_GB2312" w:cs="仿宋_GB2312"/>
                <w:color w:val="auto"/>
                <w:spacing w:val="0"/>
                <w:sz w:val="20"/>
                <w:szCs w:val="20"/>
                <w:highlight w:val="none"/>
                <w:u w:val="none" w:color="auto"/>
                <w:vertAlign w:val="baseline"/>
                <w:lang w:val="en-US" w:eastAsia="zh-CN"/>
              </w:rPr>
              <w:t>大</w:t>
            </w:r>
            <w:r>
              <w:rPr>
                <w:rFonts w:hint="eastAsia" w:ascii="仿宋_GB2312" w:hAnsi="仿宋_GB2312" w:eastAsia="仿宋_GB2312" w:cs="仿宋_GB2312"/>
                <w:color w:val="auto"/>
                <w:spacing w:val="0"/>
                <w:sz w:val="20"/>
                <w:szCs w:val="20"/>
                <w:highlight w:val="none"/>
                <w:u w:val="none" w:color="auto"/>
                <w:vertAlign w:val="baseline"/>
                <w:lang w:eastAsia="zh-CN"/>
              </w:rPr>
              <w:t>队、公路</w:t>
            </w:r>
            <w:r>
              <w:rPr>
                <w:rFonts w:hint="eastAsia" w:ascii="仿宋_GB2312" w:hAnsi="仿宋_GB2312" w:eastAsia="仿宋_GB2312" w:cs="仿宋_GB2312"/>
                <w:color w:val="auto"/>
                <w:spacing w:val="0"/>
                <w:sz w:val="20"/>
                <w:szCs w:val="20"/>
                <w:highlight w:val="none"/>
                <w:u w:val="none" w:color="auto"/>
                <w:vertAlign w:val="baseline"/>
                <w:lang w:val="en-US" w:eastAsia="zh-CN"/>
              </w:rPr>
              <w:t>段</w:t>
            </w:r>
            <w:r>
              <w:rPr>
                <w:rFonts w:hint="eastAsia" w:ascii="仿宋_GB2312" w:hAnsi="仿宋_GB2312" w:eastAsia="仿宋_GB2312" w:cs="仿宋_GB2312"/>
                <w:color w:val="auto"/>
                <w:spacing w:val="0"/>
                <w:sz w:val="20"/>
                <w:szCs w:val="20"/>
                <w:highlight w:val="none"/>
                <w:u w:val="none" w:color="auto"/>
                <w:vertAlign w:val="baseline"/>
                <w:lang w:eastAsia="zh-CN"/>
              </w:rPr>
              <w:t>等部门，各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2F60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42" w:type="dxa"/>
            <w:tcBorders>
              <w:top w:val="single" w:color="auto" w:sz="4" w:space="0"/>
              <w:left w:val="single" w:color="auto" w:sz="4" w:space="0"/>
              <w:right w:val="single" w:color="auto" w:sz="4" w:space="0"/>
            </w:tcBorders>
            <w:noWrap w:val="0"/>
            <w:vAlign w:val="center"/>
          </w:tcPr>
          <w:p w14:paraId="451EAF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17</w:t>
            </w:r>
          </w:p>
        </w:tc>
        <w:tc>
          <w:tcPr>
            <w:tcW w:w="982" w:type="dxa"/>
            <w:tcBorders>
              <w:top w:val="single" w:color="auto" w:sz="4" w:space="0"/>
              <w:left w:val="single" w:color="auto" w:sz="4" w:space="0"/>
              <w:right w:val="single" w:color="auto" w:sz="4" w:space="0"/>
            </w:tcBorders>
            <w:noWrap w:val="0"/>
            <w:vAlign w:val="center"/>
          </w:tcPr>
          <w:p w14:paraId="420DD1D6">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建设工程施工</w:t>
            </w:r>
          </w:p>
        </w:tc>
        <w:tc>
          <w:tcPr>
            <w:tcW w:w="8720" w:type="dxa"/>
            <w:tcBorders>
              <w:top w:val="single" w:color="auto" w:sz="4" w:space="0"/>
              <w:left w:val="single" w:color="auto" w:sz="4" w:space="0"/>
              <w:right w:val="single" w:color="auto" w:sz="4" w:space="0"/>
            </w:tcBorders>
            <w:noWrap w:val="0"/>
            <w:vAlign w:val="center"/>
          </w:tcPr>
          <w:p w14:paraId="0722B7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持续开展房屋</w:t>
            </w: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rPr>
              <w:t>政工程安全生产治理行动，压实参建方主体责任，严格管控“危大工程”以及高风险作业环节，严厉打击转包、挂靠、违法分包等违法违规行为。</w:t>
            </w:r>
          </w:p>
        </w:tc>
        <w:tc>
          <w:tcPr>
            <w:tcW w:w="2714" w:type="dxa"/>
            <w:tcBorders>
              <w:top w:val="single" w:color="auto" w:sz="4" w:space="0"/>
              <w:left w:val="single" w:color="auto" w:sz="4" w:space="0"/>
              <w:right w:val="single" w:color="auto" w:sz="4" w:space="0"/>
            </w:tcBorders>
            <w:noWrap w:val="0"/>
            <w:vAlign w:val="center"/>
          </w:tcPr>
          <w:p w14:paraId="56504FC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县住建局，各乡镇人民政府</w:t>
            </w:r>
          </w:p>
        </w:tc>
      </w:tr>
      <w:tr w14:paraId="2479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42" w:type="dxa"/>
            <w:tcBorders>
              <w:top w:val="single" w:color="auto" w:sz="4" w:space="0"/>
              <w:left w:val="single" w:color="auto" w:sz="4" w:space="0"/>
              <w:right w:val="single" w:color="auto" w:sz="4" w:space="0"/>
            </w:tcBorders>
            <w:noWrap w:val="0"/>
            <w:vAlign w:val="center"/>
          </w:tcPr>
          <w:p w14:paraId="48F655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18</w:t>
            </w:r>
          </w:p>
        </w:tc>
        <w:tc>
          <w:tcPr>
            <w:tcW w:w="982" w:type="dxa"/>
            <w:tcBorders>
              <w:top w:val="single" w:color="auto" w:sz="4" w:space="0"/>
              <w:left w:val="single" w:color="auto" w:sz="4" w:space="0"/>
              <w:right w:val="single" w:color="auto" w:sz="4" w:space="0"/>
            </w:tcBorders>
            <w:noWrap w:val="0"/>
            <w:vAlign w:val="center"/>
          </w:tcPr>
          <w:p w14:paraId="5D8CC4C1">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经营性自建房</w:t>
            </w:r>
          </w:p>
        </w:tc>
        <w:tc>
          <w:tcPr>
            <w:tcW w:w="8720" w:type="dxa"/>
            <w:tcBorders>
              <w:top w:val="single" w:color="auto" w:sz="4" w:space="0"/>
              <w:left w:val="single" w:color="auto" w:sz="4" w:space="0"/>
              <w:right w:val="single" w:color="auto" w:sz="4" w:space="0"/>
            </w:tcBorders>
            <w:noWrap w:val="0"/>
            <w:vAlign w:val="center"/>
          </w:tcPr>
          <w:p w14:paraId="0920275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加强经营性自建房安全隐患排查整治，落实“双通知、一报告”要求，突出房屋所有人（使用人）的主体责任，压实属地责任和行业监管责任，制定“一栋一策”整治措施，实施分类整治、逐栋验收、对帐销号。经营性自建房必须具有房屋安全合格证明，并依法办理相关证照手续。</w:t>
            </w:r>
          </w:p>
        </w:tc>
        <w:tc>
          <w:tcPr>
            <w:tcW w:w="2714" w:type="dxa"/>
            <w:tcBorders>
              <w:top w:val="single" w:color="auto" w:sz="4" w:space="0"/>
              <w:left w:val="single" w:color="auto" w:sz="4" w:space="0"/>
              <w:right w:val="single" w:color="auto" w:sz="4" w:space="0"/>
            </w:tcBorders>
            <w:noWrap w:val="0"/>
            <w:vAlign w:val="center"/>
          </w:tcPr>
          <w:p w14:paraId="4F0FFE4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县住建局牵头，县公安局、县自然资源局、县农业农村局、县</w:t>
            </w:r>
            <w:r>
              <w:rPr>
                <w:rFonts w:hint="eastAsia" w:ascii="仿宋_GB2312" w:hAnsi="仿宋_GB2312" w:eastAsia="仿宋_GB2312" w:cs="仿宋_GB2312"/>
                <w:color w:val="auto"/>
                <w:spacing w:val="0"/>
                <w:sz w:val="20"/>
                <w:szCs w:val="20"/>
                <w:highlight w:val="none"/>
                <w:u w:val="none" w:color="auto"/>
                <w:vertAlign w:val="baseline"/>
                <w:lang w:val="en-US" w:eastAsia="zh-CN"/>
              </w:rPr>
              <w:t>市</w:t>
            </w:r>
            <w:r>
              <w:rPr>
                <w:rFonts w:hint="eastAsia" w:ascii="仿宋_GB2312" w:hAnsi="仿宋_GB2312" w:eastAsia="仿宋_GB2312" w:cs="仿宋_GB2312"/>
                <w:color w:val="auto"/>
                <w:spacing w:val="0"/>
                <w:sz w:val="20"/>
                <w:szCs w:val="20"/>
                <w:highlight w:val="none"/>
                <w:u w:val="none" w:color="auto"/>
                <w:vertAlign w:val="baseline"/>
                <w:lang w:eastAsia="zh-CN"/>
              </w:rPr>
              <w:t>场监管局、县消防救援大队等部门分工负责，各乡镇人民政府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5027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742" w:type="dxa"/>
            <w:tcBorders>
              <w:top w:val="single" w:color="auto" w:sz="4" w:space="0"/>
              <w:left w:val="single" w:color="auto" w:sz="4" w:space="0"/>
              <w:right w:val="single" w:color="auto" w:sz="4" w:space="0"/>
            </w:tcBorders>
            <w:noWrap w:val="0"/>
            <w:vAlign w:val="center"/>
          </w:tcPr>
          <w:p w14:paraId="58289C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19</w:t>
            </w:r>
          </w:p>
        </w:tc>
        <w:tc>
          <w:tcPr>
            <w:tcW w:w="982" w:type="dxa"/>
            <w:tcBorders>
              <w:top w:val="single" w:color="auto" w:sz="4" w:space="0"/>
              <w:left w:val="single" w:color="auto" w:sz="4" w:space="0"/>
              <w:right w:val="single" w:color="auto" w:sz="4" w:space="0"/>
            </w:tcBorders>
            <w:noWrap w:val="0"/>
            <w:vAlign w:val="center"/>
          </w:tcPr>
          <w:p w14:paraId="01B090E0">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燃气</w:t>
            </w:r>
          </w:p>
        </w:tc>
        <w:tc>
          <w:tcPr>
            <w:tcW w:w="8720" w:type="dxa"/>
            <w:tcBorders>
              <w:top w:val="single" w:color="auto" w:sz="4" w:space="0"/>
              <w:left w:val="single" w:color="auto" w:sz="4" w:space="0"/>
              <w:right w:val="single" w:color="auto" w:sz="4" w:space="0"/>
            </w:tcBorders>
            <w:noWrap w:val="0"/>
            <w:vAlign w:val="center"/>
          </w:tcPr>
          <w:p w14:paraId="06CEBC4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持续推进</w:t>
            </w:r>
            <w:r>
              <w:rPr>
                <w:rFonts w:hint="eastAsia" w:ascii="仿宋_GB2312" w:hAnsi="仿宋_GB2312" w:eastAsia="仿宋_GB2312" w:cs="仿宋_GB2312"/>
                <w:color w:val="auto"/>
                <w:spacing w:val="0"/>
                <w:sz w:val="20"/>
                <w:szCs w:val="20"/>
                <w:highlight w:val="none"/>
                <w:u w:val="none" w:color="auto"/>
                <w:vertAlign w:val="baseline"/>
              </w:rPr>
              <w:t>管网更新改造、“三项强制措施”。深化液化石油气安全整治。扎实排查治理商住混合体、餐饮场所、农贸</w:t>
            </w:r>
            <w:r>
              <w:rPr>
                <w:rFonts w:hint="eastAsia" w:ascii="仿宋_GB2312" w:hAnsi="仿宋_GB2312" w:eastAsia="仿宋_GB2312" w:cs="仿宋_GB2312"/>
                <w:color w:val="auto"/>
                <w:spacing w:val="0"/>
                <w:sz w:val="20"/>
                <w:szCs w:val="20"/>
                <w:highlight w:val="none"/>
                <w:u w:val="none" w:color="auto"/>
                <w:vertAlign w:val="baseline"/>
                <w:lang w:val="en-US" w:eastAsia="zh-CN"/>
              </w:rPr>
              <w:t>市</w:t>
            </w:r>
            <w:r>
              <w:rPr>
                <w:rFonts w:hint="eastAsia" w:ascii="仿宋_GB2312" w:hAnsi="仿宋_GB2312" w:eastAsia="仿宋_GB2312" w:cs="仿宋_GB2312"/>
                <w:color w:val="auto"/>
                <w:spacing w:val="0"/>
                <w:sz w:val="20"/>
                <w:szCs w:val="20"/>
                <w:highlight w:val="none"/>
                <w:u w:val="none" w:color="auto"/>
                <w:vertAlign w:val="baseline"/>
              </w:rPr>
              <w:t>场等燃气使用事故隐患。加强燃气企业经营许可动态考核，推进燃气企业信息化、智慧化建设。</w:t>
            </w:r>
          </w:p>
        </w:tc>
        <w:tc>
          <w:tcPr>
            <w:tcW w:w="2714" w:type="dxa"/>
            <w:tcBorders>
              <w:top w:val="single" w:color="auto" w:sz="4" w:space="0"/>
              <w:left w:val="single" w:color="auto" w:sz="4" w:space="0"/>
              <w:right w:val="single" w:color="auto" w:sz="4" w:space="0"/>
            </w:tcBorders>
            <w:noWrap w:val="0"/>
            <w:vAlign w:val="center"/>
          </w:tcPr>
          <w:p w14:paraId="2B30D8F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lang w:val="en-US" w:eastAsia="zh-CN"/>
              </w:rPr>
              <w:t>住建</w:t>
            </w:r>
            <w:r>
              <w:rPr>
                <w:rFonts w:hint="eastAsia" w:ascii="仿宋_GB2312" w:hAnsi="仿宋_GB2312" w:eastAsia="仿宋_GB2312" w:cs="仿宋_GB2312"/>
                <w:color w:val="auto"/>
                <w:spacing w:val="0"/>
                <w:sz w:val="20"/>
                <w:szCs w:val="20"/>
                <w:highlight w:val="none"/>
                <w:u w:val="none" w:color="auto"/>
                <w:vertAlign w:val="baseline"/>
                <w:lang w:eastAsia="zh-CN"/>
              </w:rPr>
              <w:t>局、县</w:t>
            </w:r>
            <w:r>
              <w:rPr>
                <w:rFonts w:hint="eastAsia" w:ascii="仿宋_GB2312" w:hAnsi="仿宋_GB2312" w:eastAsia="仿宋_GB2312" w:cs="仿宋_GB2312"/>
                <w:color w:val="auto"/>
                <w:spacing w:val="0"/>
                <w:sz w:val="20"/>
                <w:szCs w:val="20"/>
                <w:highlight w:val="none"/>
                <w:u w:val="none" w:color="auto"/>
                <w:vertAlign w:val="baseline"/>
                <w:lang w:val="en-US" w:eastAsia="zh-CN"/>
              </w:rPr>
              <w:t>市</w:t>
            </w:r>
            <w:r>
              <w:rPr>
                <w:rFonts w:hint="eastAsia" w:ascii="仿宋_GB2312" w:hAnsi="仿宋_GB2312" w:eastAsia="仿宋_GB2312" w:cs="仿宋_GB2312"/>
                <w:color w:val="auto"/>
                <w:spacing w:val="0"/>
                <w:sz w:val="20"/>
                <w:szCs w:val="20"/>
                <w:highlight w:val="none"/>
                <w:u w:val="none" w:color="auto"/>
                <w:vertAlign w:val="baseline"/>
                <w:lang w:eastAsia="zh-CN"/>
              </w:rPr>
              <w:t>场监管局、县</w:t>
            </w:r>
            <w:r>
              <w:rPr>
                <w:rFonts w:hint="eastAsia" w:ascii="仿宋_GB2312" w:hAnsi="仿宋_GB2312" w:eastAsia="仿宋_GB2312" w:cs="仿宋_GB2312"/>
                <w:color w:val="auto"/>
                <w:spacing w:val="0"/>
                <w:sz w:val="20"/>
                <w:szCs w:val="20"/>
                <w:highlight w:val="none"/>
                <w:u w:val="none" w:color="auto"/>
                <w:vertAlign w:val="baseline"/>
                <w:lang w:val="en-US" w:eastAsia="zh-CN"/>
              </w:rPr>
              <w:t>工信</w:t>
            </w:r>
            <w:r>
              <w:rPr>
                <w:rFonts w:hint="eastAsia" w:ascii="仿宋_GB2312" w:hAnsi="仿宋_GB2312" w:eastAsia="仿宋_GB2312" w:cs="仿宋_GB2312"/>
                <w:color w:val="auto"/>
                <w:spacing w:val="0"/>
                <w:sz w:val="20"/>
                <w:szCs w:val="20"/>
                <w:highlight w:val="none"/>
                <w:u w:val="none" w:color="auto"/>
                <w:vertAlign w:val="baseline"/>
                <w:lang w:eastAsia="zh-CN"/>
              </w:rPr>
              <w:t>局、县应急管理局等部门分工负责，各乡镇人民政府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0C2A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742" w:type="dxa"/>
            <w:tcBorders>
              <w:top w:val="single" w:color="auto" w:sz="4" w:space="0"/>
              <w:left w:val="single" w:color="auto" w:sz="4" w:space="0"/>
              <w:right w:val="single" w:color="auto" w:sz="4" w:space="0"/>
            </w:tcBorders>
            <w:noWrap w:val="0"/>
            <w:vAlign w:val="center"/>
          </w:tcPr>
          <w:p w14:paraId="1690A7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20</w:t>
            </w:r>
          </w:p>
        </w:tc>
        <w:tc>
          <w:tcPr>
            <w:tcW w:w="982" w:type="dxa"/>
            <w:tcBorders>
              <w:top w:val="single" w:color="auto" w:sz="4" w:space="0"/>
              <w:left w:val="single" w:color="auto" w:sz="4" w:space="0"/>
              <w:right w:val="single" w:color="auto" w:sz="4" w:space="0"/>
            </w:tcBorders>
            <w:noWrap w:val="0"/>
            <w:vAlign w:val="center"/>
          </w:tcPr>
          <w:p w14:paraId="65DB6A25">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消防</w:t>
            </w:r>
          </w:p>
        </w:tc>
        <w:tc>
          <w:tcPr>
            <w:tcW w:w="8720" w:type="dxa"/>
            <w:tcBorders>
              <w:top w:val="single" w:color="auto" w:sz="4" w:space="0"/>
              <w:left w:val="single" w:color="auto" w:sz="4" w:space="0"/>
              <w:right w:val="single" w:color="auto" w:sz="4" w:space="0"/>
            </w:tcBorders>
            <w:noWrap w:val="0"/>
            <w:vAlign w:val="center"/>
          </w:tcPr>
          <w:p w14:paraId="2F9E68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围绕“防大火、控小火、遏亡人”，紧盯人员密集场所、高层建筑、大型商业综合体、文博单位、石油化工企业、劳动密集型企业等高风险场所和经营性自建房、群租房、“多合一”等低设防区域以及剧本娱乐经营场所、电化学储能电站、</w:t>
            </w:r>
            <w:r>
              <w:rPr>
                <w:rFonts w:hint="eastAsia" w:ascii="仿宋_GB2312" w:hAnsi="仿宋_GB2312" w:eastAsia="仿宋_GB2312" w:cs="仿宋_GB2312"/>
                <w:color w:val="auto"/>
                <w:spacing w:val="0"/>
                <w:sz w:val="20"/>
                <w:szCs w:val="20"/>
                <w:highlight w:val="none"/>
                <w:u w:val="none" w:color="auto"/>
                <w:vertAlign w:val="baseline"/>
                <w:lang w:eastAsia="zh-CN"/>
              </w:rPr>
              <w:t>仓储物流等新业态</w:t>
            </w:r>
            <w:r>
              <w:rPr>
                <w:rFonts w:hint="eastAsia" w:ascii="仿宋_GB2312" w:hAnsi="仿宋_GB2312" w:eastAsia="仿宋_GB2312" w:cs="仿宋_GB2312"/>
                <w:color w:val="auto"/>
                <w:spacing w:val="0"/>
                <w:sz w:val="20"/>
                <w:szCs w:val="20"/>
                <w:highlight w:val="none"/>
                <w:u w:val="none" w:color="auto"/>
                <w:vertAlign w:val="baseline"/>
              </w:rPr>
              <w:t>新领域，分级分类实施差异化监管。持续深化畅通消防“生命通道”工程，整治电动自行车进楼入户、占用堵塞消防车通道等突出问题。分批分类完成全</w:t>
            </w: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rPr>
              <w:t>高层公共建筑消防安全评估和高层民用建筑消防安全管理达标建设任务。</w:t>
            </w:r>
          </w:p>
        </w:tc>
        <w:tc>
          <w:tcPr>
            <w:tcW w:w="2714" w:type="dxa"/>
            <w:tcBorders>
              <w:top w:val="single" w:color="auto" w:sz="4" w:space="0"/>
              <w:left w:val="single" w:color="auto" w:sz="4" w:space="0"/>
              <w:right w:val="single" w:color="auto" w:sz="4" w:space="0"/>
            </w:tcBorders>
            <w:noWrap w:val="0"/>
            <w:vAlign w:val="center"/>
          </w:tcPr>
          <w:p w14:paraId="6962265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县消防救援大队牵头，县住建局、县教科局、县民政局、县</w:t>
            </w:r>
            <w:r>
              <w:rPr>
                <w:rFonts w:hint="eastAsia" w:ascii="仿宋_GB2312" w:hAnsi="仿宋_GB2312" w:eastAsia="仿宋_GB2312" w:cs="仿宋_GB2312"/>
                <w:color w:val="auto"/>
                <w:spacing w:val="0"/>
                <w:sz w:val="20"/>
                <w:szCs w:val="20"/>
                <w:highlight w:val="none"/>
                <w:u w:val="none" w:color="auto"/>
                <w:vertAlign w:val="baseline"/>
                <w:lang w:val="en-US" w:eastAsia="zh-CN"/>
              </w:rPr>
              <w:t>工信</w:t>
            </w:r>
            <w:r>
              <w:rPr>
                <w:rFonts w:hint="eastAsia" w:ascii="仿宋_GB2312" w:hAnsi="仿宋_GB2312" w:eastAsia="仿宋_GB2312" w:cs="仿宋_GB2312"/>
                <w:color w:val="auto"/>
                <w:spacing w:val="0"/>
                <w:sz w:val="20"/>
                <w:szCs w:val="20"/>
                <w:highlight w:val="none"/>
                <w:u w:val="none" w:color="auto"/>
                <w:vertAlign w:val="baseline"/>
                <w:lang w:eastAsia="zh-CN"/>
              </w:rPr>
              <w:t>局、县文旅局、县卫健委、县能源局、县应急管理局、县农业农村局、县</w:t>
            </w:r>
            <w:r>
              <w:rPr>
                <w:rFonts w:hint="eastAsia" w:ascii="仿宋_GB2312" w:hAnsi="仿宋_GB2312" w:eastAsia="仿宋_GB2312" w:cs="仿宋_GB2312"/>
                <w:color w:val="auto"/>
                <w:spacing w:val="0"/>
                <w:sz w:val="20"/>
                <w:szCs w:val="20"/>
                <w:highlight w:val="none"/>
                <w:u w:val="none" w:color="auto"/>
                <w:vertAlign w:val="baseline"/>
                <w:lang w:val="en-US" w:eastAsia="zh-CN"/>
              </w:rPr>
              <w:t>市</w:t>
            </w:r>
            <w:r>
              <w:rPr>
                <w:rFonts w:hint="eastAsia" w:ascii="仿宋_GB2312" w:hAnsi="仿宋_GB2312" w:eastAsia="仿宋_GB2312" w:cs="仿宋_GB2312"/>
                <w:color w:val="auto"/>
                <w:spacing w:val="0"/>
                <w:sz w:val="20"/>
                <w:szCs w:val="20"/>
                <w:highlight w:val="none"/>
                <w:u w:val="none" w:color="auto"/>
                <w:vertAlign w:val="baseline"/>
                <w:lang w:eastAsia="zh-CN"/>
              </w:rPr>
              <w:t>场监管局、县交通局</w:t>
            </w:r>
            <w:r>
              <w:rPr>
                <w:rFonts w:hint="eastAsia" w:ascii="仿宋_GB2312" w:hAnsi="仿宋_GB2312" w:eastAsia="仿宋_GB2312" w:cs="仿宋_GB2312"/>
                <w:color w:val="auto"/>
                <w:spacing w:val="0"/>
                <w:sz w:val="20"/>
                <w:szCs w:val="20"/>
                <w:highlight w:val="none"/>
                <w:u w:val="none" w:color="auto"/>
                <w:vertAlign w:val="baseline"/>
                <w:lang w:val="en-US" w:eastAsia="zh-CN"/>
              </w:rPr>
              <w:t>和</w:t>
            </w:r>
            <w:r>
              <w:rPr>
                <w:rFonts w:hint="eastAsia" w:ascii="仿宋_GB2312" w:hAnsi="仿宋_GB2312" w:eastAsia="仿宋_GB2312" w:cs="仿宋_GB2312"/>
                <w:color w:val="auto"/>
                <w:spacing w:val="0"/>
                <w:sz w:val="20"/>
                <w:szCs w:val="20"/>
                <w:highlight w:val="none"/>
                <w:u w:val="none" w:color="auto"/>
                <w:vertAlign w:val="baseline"/>
                <w:lang w:eastAsia="zh-CN"/>
              </w:rPr>
              <w:t>各乡镇人民政府等</w:t>
            </w:r>
            <w:r>
              <w:rPr>
                <w:rFonts w:hint="eastAsia" w:ascii="仿宋_GB2312" w:hAnsi="仿宋_GB2312" w:eastAsia="仿宋_GB2312" w:cs="仿宋_GB2312"/>
                <w:color w:val="auto"/>
                <w:spacing w:val="0"/>
                <w:sz w:val="20"/>
                <w:szCs w:val="20"/>
                <w:highlight w:val="none"/>
                <w:u w:val="none" w:color="auto"/>
                <w:vertAlign w:val="baseline"/>
                <w:lang w:val="en-US" w:eastAsia="zh-CN"/>
              </w:rPr>
              <w:t>单位</w:t>
            </w:r>
            <w:r>
              <w:rPr>
                <w:rFonts w:hint="eastAsia" w:ascii="仿宋_GB2312" w:hAnsi="仿宋_GB2312" w:eastAsia="仿宋_GB2312" w:cs="仿宋_GB2312"/>
                <w:color w:val="auto"/>
                <w:spacing w:val="0"/>
                <w:sz w:val="20"/>
                <w:szCs w:val="20"/>
                <w:highlight w:val="none"/>
                <w:u w:val="none" w:color="auto"/>
                <w:vertAlign w:val="baseline"/>
                <w:lang w:eastAsia="zh-CN"/>
              </w:rPr>
              <w:t>配合</w:t>
            </w:r>
          </w:p>
        </w:tc>
      </w:tr>
      <w:tr w14:paraId="4C56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jc w:val="center"/>
        </w:trPr>
        <w:tc>
          <w:tcPr>
            <w:tcW w:w="742" w:type="dxa"/>
            <w:tcBorders>
              <w:top w:val="single" w:color="auto" w:sz="4" w:space="0"/>
              <w:left w:val="single" w:color="auto" w:sz="4" w:space="0"/>
              <w:right w:val="single" w:color="auto" w:sz="4" w:space="0"/>
            </w:tcBorders>
            <w:noWrap w:val="0"/>
            <w:vAlign w:val="center"/>
          </w:tcPr>
          <w:p w14:paraId="77CB19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21</w:t>
            </w:r>
          </w:p>
        </w:tc>
        <w:tc>
          <w:tcPr>
            <w:tcW w:w="982" w:type="dxa"/>
            <w:tcBorders>
              <w:top w:val="single" w:color="auto" w:sz="4" w:space="0"/>
              <w:left w:val="single" w:color="auto" w:sz="4" w:space="0"/>
              <w:right w:val="single" w:color="auto" w:sz="4" w:space="0"/>
            </w:tcBorders>
            <w:noWrap w:val="0"/>
            <w:vAlign w:val="center"/>
          </w:tcPr>
          <w:p w14:paraId="1A257A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3" w:leftChars="-30" w:right="-63" w:rightChars="-3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特种设备</w:t>
            </w:r>
          </w:p>
        </w:tc>
        <w:tc>
          <w:tcPr>
            <w:tcW w:w="8720" w:type="dxa"/>
            <w:tcBorders>
              <w:top w:val="single" w:color="auto" w:sz="4" w:space="0"/>
              <w:left w:val="single" w:color="auto" w:sz="4" w:space="0"/>
              <w:right w:val="single" w:color="auto" w:sz="4" w:space="0"/>
            </w:tcBorders>
            <w:noWrap w:val="0"/>
            <w:vAlign w:val="center"/>
          </w:tcPr>
          <w:p w14:paraId="098DAFC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60" w:lineRule="exact"/>
              <w:ind w:left="0" w:right="0" w:firstLine="400" w:firstLineChars="200"/>
              <w:jc w:val="both"/>
              <w:textAlignment w:val="auto"/>
              <w:outlineLvl w:val="9"/>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snapToGrid/>
                <w:color w:val="auto"/>
                <w:spacing w:val="0"/>
                <w:w w:val="100"/>
                <w:kern w:val="2"/>
                <w:position w:val="0"/>
                <w:sz w:val="20"/>
                <w:szCs w:val="20"/>
                <w:highlight w:val="none"/>
                <w:u w:val="none" w:color="auto"/>
                <w:vertAlign w:val="baseline"/>
                <w:lang w:val="en-US" w:eastAsia="zh-CN" w:bidi="ar-SA"/>
              </w:rPr>
              <w:t>强化日常安全监督检查，切实做到问题隐患整改闭环，彻底消除存在的安全隐患；深入开展城镇燃气安全排查整治。加强在用燃气管道底数摸排和风险分析防控，督促在用燃气管道使用单位严格落实法定检验等工作；开展超期未检特种设备专项整治行动。全面开展筛查，严厉查处超期未检、弄虚作假等违法行为，切实提高设备的安全检验率，确保应检尽检，从严查处各类修验检测违法违规行为；持续开展“黑气瓶”整治巩固行动，推进燃气气瓶和车用气瓶充装检验追溯体系建设；集中开展危化品相关特种设备风险治理。组织开展油气长输管道安装工程和在用管道使用单位监督检查，督促相关企业落实监督检验和定期检验主体责任，确保检验全覆盖；推动锅炉行业高质量发展。进一步提升锅炉能效指标，完善锅炉安全、节能、环保三位一体的监管体系。开展锅炉节能专项监督检查，推进工业锅炉能效测试，助推实现“碳达峰”“碳中和”目标；开展电梯质量安全提升行动。强化对维保单位监督检查，提高电梯维保服务质量，扎实做好鼓式制动器排查治理，提升在用电梯质量安全水平，提高作业人员能力。对各类特种设备作业人员进行专业知识培训，切实提高作业人员安全、</w:t>
            </w:r>
            <w:bookmarkStart w:id="0" w:name="_GoBack"/>
            <w:bookmarkEnd w:id="0"/>
            <w:r>
              <w:rPr>
                <w:rFonts w:hint="eastAsia" w:ascii="仿宋_GB2312" w:hAnsi="仿宋_GB2312" w:eastAsia="仿宋_GB2312" w:cs="仿宋_GB2312"/>
                <w:snapToGrid/>
                <w:color w:val="auto"/>
                <w:spacing w:val="0"/>
                <w:w w:val="100"/>
                <w:kern w:val="2"/>
                <w:position w:val="0"/>
                <w:sz w:val="20"/>
                <w:szCs w:val="20"/>
                <w:highlight w:val="none"/>
                <w:u w:val="none" w:color="auto"/>
                <w:vertAlign w:val="baseline"/>
                <w:lang w:val="en-US" w:eastAsia="zh-CN" w:bidi="ar-SA"/>
              </w:rPr>
              <w:t>法治意识和实际操作、应急处置能力；完善责任体系，督促企业严格落实安全主体责任，履行法定义务，构建企业主责、行业自律、政府监管、社会监督的多元共治工作格局。</w:t>
            </w:r>
          </w:p>
        </w:tc>
        <w:tc>
          <w:tcPr>
            <w:tcW w:w="2714" w:type="dxa"/>
            <w:tcBorders>
              <w:top w:val="single" w:color="auto" w:sz="4" w:space="0"/>
              <w:left w:val="single" w:color="auto" w:sz="4" w:space="0"/>
              <w:right w:val="single" w:color="auto" w:sz="4" w:space="0"/>
            </w:tcBorders>
            <w:noWrap w:val="0"/>
            <w:vAlign w:val="center"/>
          </w:tcPr>
          <w:p w14:paraId="2A83AD3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lang w:val="en-US" w:eastAsia="zh-CN"/>
              </w:rPr>
              <w:t>市</w:t>
            </w:r>
            <w:r>
              <w:rPr>
                <w:rFonts w:hint="eastAsia" w:ascii="仿宋_GB2312" w:hAnsi="仿宋_GB2312" w:eastAsia="仿宋_GB2312" w:cs="仿宋_GB2312"/>
                <w:color w:val="auto"/>
                <w:spacing w:val="0"/>
                <w:sz w:val="20"/>
                <w:szCs w:val="20"/>
                <w:highlight w:val="none"/>
                <w:u w:val="none" w:color="auto"/>
                <w:vertAlign w:val="baseline"/>
                <w:lang w:eastAsia="zh-CN"/>
              </w:rPr>
              <w:t>场监管局</w:t>
            </w:r>
            <w:r>
              <w:rPr>
                <w:rFonts w:hint="eastAsia" w:ascii="仿宋_GB2312" w:hAnsi="仿宋_GB2312" w:eastAsia="仿宋_GB2312" w:cs="仿宋_GB2312"/>
                <w:color w:val="auto"/>
                <w:spacing w:val="0"/>
                <w:sz w:val="20"/>
                <w:szCs w:val="20"/>
                <w:highlight w:val="none"/>
                <w:u w:val="none" w:color="auto"/>
                <w:vertAlign w:val="baseline"/>
                <w:lang w:val="en-US" w:eastAsia="zh-CN"/>
              </w:rPr>
              <w:t>负责，</w:t>
            </w:r>
            <w:r>
              <w:rPr>
                <w:rFonts w:hint="eastAsia" w:ascii="仿宋_GB2312" w:hAnsi="仿宋_GB2312" w:eastAsia="仿宋_GB2312" w:cs="仿宋_GB2312"/>
                <w:color w:val="auto"/>
                <w:spacing w:val="0"/>
                <w:sz w:val="20"/>
                <w:szCs w:val="20"/>
                <w:highlight w:val="none"/>
                <w:u w:val="none" w:color="auto"/>
                <w:vertAlign w:val="baseline"/>
                <w:lang w:eastAsia="zh-CN"/>
              </w:rPr>
              <w:t>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4135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742" w:type="dxa"/>
            <w:tcBorders>
              <w:top w:val="single" w:color="auto" w:sz="4" w:space="0"/>
              <w:left w:val="single" w:color="auto" w:sz="4" w:space="0"/>
              <w:right w:val="single" w:color="auto" w:sz="4" w:space="0"/>
            </w:tcBorders>
            <w:noWrap w:val="0"/>
            <w:vAlign w:val="center"/>
          </w:tcPr>
          <w:p w14:paraId="277C6D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22</w:t>
            </w:r>
          </w:p>
        </w:tc>
        <w:tc>
          <w:tcPr>
            <w:tcW w:w="982" w:type="dxa"/>
            <w:tcBorders>
              <w:top w:val="single" w:color="auto" w:sz="4" w:space="0"/>
              <w:left w:val="single" w:color="auto" w:sz="4" w:space="0"/>
              <w:right w:val="single" w:color="auto" w:sz="4" w:space="0"/>
            </w:tcBorders>
            <w:noWrap w:val="0"/>
            <w:vAlign w:val="center"/>
          </w:tcPr>
          <w:p w14:paraId="6F3DB87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3" w:leftChars="-30" w:right="-63" w:rightChars="-30"/>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rPr>
              <w:t>民爆物品</w:t>
            </w:r>
          </w:p>
        </w:tc>
        <w:tc>
          <w:tcPr>
            <w:tcW w:w="8720" w:type="dxa"/>
            <w:tcBorders>
              <w:top w:val="single" w:color="auto" w:sz="4" w:space="0"/>
              <w:left w:val="single" w:color="auto" w:sz="4" w:space="0"/>
              <w:right w:val="single" w:color="auto" w:sz="4" w:space="0"/>
            </w:tcBorders>
            <w:noWrap w:val="0"/>
            <w:vAlign w:val="center"/>
          </w:tcPr>
          <w:p w14:paraId="789801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督促涉爆从业单位严格落实安全主体责任，建立健全岗位安全责任制和培训制度，定期对本单位涉爆从业人员进行法律法规、专业知识、安全技能、岗位风险等教育培训，严格执行民用爆炸物品流向登记“日清点、周核对、月检查”制度，严格落实民用爆炸物品储存库人防、技防、物防、犬防措施。特别是对储存库安全评价报告和现实状况进行核对，对库区现实状况与安评报告不符的，要责令相关单位立即整改。</w:t>
            </w:r>
          </w:p>
        </w:tc>
        <w:tc>
          <w:tcPr>
            <w:tcW w:w="2714" w:type="dxa"/>
            <w:tcBorders>
              <w:top w:val="single" w:color="auto" w:sz="4" w:space="0"/>
              <w:left w:val="single" w:color="auto" w:sz="4" w:space="0"/>
              <w:right w:val="single" w:color="auto" w:sz="4" w:space="0"/>
            </w:tcBorders>
            <w:noWrap w:val="0"/>
            <w:vAlign w:val="center"/>
          </w:tcPr>
          <w:p w14:paraId="645B0CE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县公安局负责，各乡镇人民政府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68AD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742" w:type="dxa"/>
            <w:tcBorders>
              <w:top w:val="single" w:color="auto" w:sz="4" w:space="0"/>
              <w:left w:val="single" w:color="auto" w:sz="4" w:space="0"/>
              <w:right w:val="single" w:color="auto" w:sz="4" w:space="0"/>
            </w:tcBorders>
            <w:noWrap w:val="0"/>
            <w:vAlign w:val="center"/>
          </w:tcPr>
          <w:p w14:paraId="7E8139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23</w:t>
            </w:r>
          </w:p>
        </w:tc>
        <w:tc>
          <w:tcPr>
            <w:tcW w:w="982" w:type="dxa"/>
            <w:tcBorders>
              <w:top w:val="single" w:color="auto" w:sz="4" w:space="0"/>
              <w:left w:val="single" w:color="auto" w:sz="4" w:space="0"/>
              <w:right w:val="single" w:color="auto" w:sz="4" w:space="0"/>
            </w:tcBorders>
            <w:noWrap w:val="0"/>
            <w:vAlign w:val="center"/>
          </w:tcPr>
          <w:p w14:paraId="0E0AD9D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3" w:leftChars="-30" w:right="-63" w:rightChars="-30"/>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rPr>
              <w:t>文化旅游</w:t>
            </w:r>
          </w:p>
        </w:tc>
        <w:tc>
          <w:tcPr>
            <w:tcW w:w="8720" w:type="dxa"/>
            <w:tcBorders>
              <w:top w:val="single" w:color="auto" w:sz="4" w:space="0"/>
              <w:left w:val="single" w:color="auto" w:sz="4" w:space="0"/>
              <w:right w:val="single" w:color="auto" w:sz="4" w:space="0"/>
            </w:tcBorders>
            <w:noWrap w:val="0"/>
            <w:vAlign w:val="center"/>
          </w:tcPr>
          <w:p w14:paraId="5F9DC63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加强对互联网上网服务营业场所、娱乐场所、公共文化场馆等人员密集场所以及A级旅游景区的安全监管，深化消防安全专项整治行动，强化消防安全源头管控，落实消防安全主体责任，重点排查用火用电用气安全管理、消防设施设备保养维护、特种设备、疏散通道、疏散标志设置和安全出口畅通等方面隐患。督促相关单位制定流量管控方案，强化对人员聚集情况的监测，合理疏导流量;严格落实安保措施，强化应急疏散，防止踩踏事故、暴恐袭击和人为破坏。做好旅游道路交通和A级旅游景区缆车、索道、玻璃栈道、大型游乐设施、场内专用机动车辆等特种设备，以及水上漂流、滑冰滑雪、跳伞攀岩等涉及文化旅游活动的监管工作，对达不到安全标准和要求的，坚决停止运营和使用。</w:t>
            </w:r>
          </w:p>
        </w:tc>
        <w:tc>
          <w:tcPr>
            <w:tcW w:w="2714" w:type="dxa"/>
            <w:tcBorders>
              <w:top w:val="single" w:color="auto" w:sz="4" w:space="0"/>
              <w:left w:val="single" w:color="auto" w:sz="4" w:space="0"/>
              <w:right w:val="single" w:color="auto" w:sz="4" w:space="0"/>
            </w:tcBorders>
            <w:noWrap w:val="0"/>
            <w:vAlign w:val="center"/>
          </w:tcPr>
          <w:p w14:paraId="172A847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县文旅局负责，各乡镇人民政府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3170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742" w:type="dxa"/>
            <w:tcBorders>
              <w:top w:val="single" w:color="auto" w:sz="4" w:space="0"/>
              <w:left w:val="single" w:color="auto" w:sz="4" w:space="0"/>
              <w:right w:val="single" w:color="auto" w:sz="4" w:space="0"/>
            </w:tcBorders>
            <w:noWrap w:val="0"/>
            <w:vAlign w:val="center"/>
          </w:tcPr>
          <w:p w14:paraId="011D8E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24</w:t>
            </w:r>
          </w:p>
        </w:tc>
        <w:tc>
          <w:tcPr>
            <w:tcW w:w="982" w:type="dxa"/>
            <w:tcBorders>
              <w:top w:val="single" w:color="auto" w:sz="4" w:space="0"/>
              <w:left w:val="single" w:color="auto" w:sz="4" w:space="0"/>
              <w:right w:val="single" w:color="auto" w:sz="4" w:space="0"/>
            </w:tcBorders>
            <w:noWrap w:val="0"/>
            <w:vAlign w:val="center"/>
          </w:tcPr>
          <w:p w14:paraId="37AEF1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3" w:leftChars="-30" w:right="-63" w:rightChars="-3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snapToGrid/>
                <w:color w:val="auto"/>
                <w:spacing w:val="0"/>
                <w:w w:val="100"/>
                <w:kern w:val="2"/>
                <w:position w:val="0"/>
                <w:sz w:val="20"/>
                <w:szCs w:val="20"/>
                <w:highlight w:val="none"/>
                <w:u w:val="none" w:color="auto"/>
                <w:vertAlign w:val="baseline"/>
                <w:lang w:val="en-US" w:eastAsia="zh-CN" w:bidi="ar-SA"/>
              </w:rPr>
              <w:t>农机</w:t>
            </w:r>
          </w:p>
        </w:tc>
        <w:tc>
          <w:tcPr>
            <w:tcW w:w="8720" w:type="dxa"/>
            <w:tcBorders>
              <w:top w:val="single" w:color="auto" w:sz="4" w:space="0"/>
              <w:left w:val="single" w:color="auto" w:sz="4" w:space="0"/>
              <w:right w:val="single" w:color="auto" w:sz="4" w:space="0"/>
            </w:tcBorders>
            <w:noWrap w:val="0"/>
            <w:vAlign w:val="center"/>
          </w:tcPr>
          <w:p w14:paraId="49C19FE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60" w:lineRule="exact"/>
              <w:ind w:right="0"/>
              <w:jc w:val="both"/>
              <w:textAlignment w:val="auto"/>
              <w:outlineLvl w:val="9"/>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snapToGrid/>
                <w:color w:val="auto"/>
                <w:spacing w:val="0"/>
                <w:w w:val="100"/>
                <w:kern w:val="2"/>
                <w:position w:val="0"/>
                <w:sz w:val="20"/>
                <w:szCs w:val="20"/>
                <w:highlight w:val="none"/>
                <w:u w:val="none" w:color="auto"/>
                <w:vertAlign w:val="baseline"/>
                <w:lang w:val="en-US" w:eastAsia="zh-CN" w:bidi="ar-SA"/>
              </w:rPr>
              <w:t>深入开展安全检查整治，重点排查整治：严厉打击拖拉机和联合收割机无牌行驶、无证驾驶、酒后驾驶、违法载人、未检作业、违规操作等违法违规生产作业行为；农机牌证管理是否依法依规、平稳运行，各类档案是否齐全、规范；农机驾校是否按规定依法依规开展培训；农机合作组织安全生产职责、制度是否上墙、落实到位，机库棚、储油设施等是否安全，消防器材是否齐全、有效、放置合理；农机合作组织、农机户等单位和个人所拥有的拖拉机、联合收割机是否依法依规办理了注册登记手续，是否按规定参加年检，机车安全设施是否齐全、技术状态是否良好；驾驶人是否申领了驾驶证，是否文明驾驶、安全作业，是否存在违法违规生产作业行为。</w:t>
            </w:r>
          </w:p>
        </w:tc>
        <w:tc>
          <w:tcPr>
            <w:tcW w:w="2714" w:type="dxa"/>
            <w:tcBorders>
              <w:top w:val="single" w:color="auto" w:sz="4" w:space="0"/>
              <w:left w:val="single" w:color="auto" w:sz="4" w:space="0"/>
              <w:right w:val="single" w:color="auto" w:sz="4" w:space="0"/>
            </w:tcBorders>
            <w:noWrap w:val="0"/>
            <w:vAlign w:val="center"/>
          </w:tcPr>
          <w:p w14:paraId="0267B1C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县现代农业发展服务中心，各乡镇人民政府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0816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742" w:type="dxa"/>
            <w:tcBorders>
              <w:top w:val="single" w:color="auto" w:sz="4" w:space="0"/>
              <w:left w:val="single" w:color="auto" w:sz="4" w:space="0"/>
              <w:right w:val="single" w:color="auto" w:sz="4" w:space="0"/>
            </w:tcBorders>
            <w:noWrap w:val="0"/>
            <w:vAlign w:val="center"/>
          </w:tcPr>
          <w:p w14:paraId="29143F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25</w:t>
            </w:r>
          </w:p>
        </w:tc>
        <w:tc>
          <w:tcPr>
            <w:tcW w:w="982" w:type="dxa"/>
            <w:tcBorders>
              <w:top w:val="single" w:color="auto" w:sz="4" w:space="0"/>
              <w:left w:val="single" w:color="auto" w:sz="4" w:space="0"/>
              <w:right w:val="single" w:color="auto" w:sz="4" w:space="0"/>
            </w:tcBorders>
            <w:noWrap w:val="0"/>
            <w:vAlign w:val="center"/>
          </w:tcPr>
          <w:p w14:paraId="4F54DF0E">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提升应对自然灾害能力</w:t>
            </w:r>
          </w:p>
        </w:tc>
        <w:tc>
          <w:tcPr>
            <w:tcW w:w="8720" w:type="dxa"/>
            <w:tcBorders>
              <w:top w:val="single" w:color="auto" w:sz="4" w:space="0"/>
              <w:left w:val="single" w:color="auto" w:sz="4" w:space="0"/>
              <w:right w:val="single" w:color="auto" w:sz="4" w:space="0"/>
            </w:tcBorders>
            <w:noWrap w:val="0"/>
            <w:vAlign w:val="center"/>
          </w:tcPr>
          <w:p w14:paraId="0CE6771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加强各灾种应急指挥体系建设，厘清相关部门职责边界，形成工作合力。推进综合减灾示范社区创建，年内完成不少于</w:t>
            </w:r>
            <w:r>
              <w:rPr>
                <w:rFonts w:hint="eastAsia" w:ascii="仿宋_GB2312" w:hAnsi="仿宋_GB2312" w:eastAsia="仿宋_GB2312" w:cs="仿宋_GB2312"/>
                <w:color w:val="auto"/>
                <w:spacing w:val="0"/>
                <w:sz w:val="20"/>
                <w:szCs w:val="20"/>
                <w:highlight w:val="none"/>
                <w:u w:val="none" w:color="auto"/>
                <w:vertAlign w:val="baseline"/>
                <w:lang w:val="en-US" w:eastAsia="zh-CN"/>
              </w:rPr>
              <w:t>1</w:t>
            </w:r>
            <w:r>
              <w:rPr>
                <w:rFonts w:hint="eastAsia" w:ascii="仿宋_GB2312" w:hAnsi="仿宋_GB2312" w:eastAsia="仿宋_GB2312" w:cs="仿宋_GB2312"/>
                <w:color w:val="auto"/>
                <w:spacing w:val="0"/>
                <w:sz w:val="20"/>
                <w:szCs w:val="20"/>
                <w:highlight w:val="none"/>
                <w:u w:val="none" w:color="auto"/>
                <w:vertAlign w:val="baseline"/>
              </w:rPr>
              <w:t>个综合减灾示范社区创建，进一步推进灾害综合监测预警系统等自然灾害防治重点工程建设，配合上级部门开展第一次全国自然灾害综合风险普查成果</w:t>
            </w:r>
            <w:r>
              <w:rPr>
                <w:rFonts w:hint="eastAsia" w:ascii="仿宋_GB2312" w:hAnsi="仿宋_GB2312" w:eastAsia="仿宋_GB2312" w:cs="仿宋_GB2312"/>
                <w:color w:val="auto"/>
                <w:spacing w:val="0"/>
                <w:sz w:val="20"/>
                <w:szCs w:val="20"/>
                <w:highlight w:val="none"/>
                <w:u w:val="none" w:color="auto"/>
                <w:vertAlign w:val="baseline"/>
                <w:lang w:eastAsia="zh-CN"/>
              </w:rPr>
              <w:t>推广应用</w:t>
            </w:r>
            <w:r>
              <w:rPr>
                <w:rFonts w:hint="eastAsia" w:ascii="仿宋_GB2312" w:hAnsi="仿宋_GB2312" w:eastAsia="仿宋_GB2312" w:cs="仿宋_GB2312"/>
                <w:color w:val="auto"/>
                <w:spacing w:val="0"/>
                <w:sz w:val="20"/>
                <w:szCs w:val="20"/>
                <w:highlight w:val="none"/>
                <w:u w:val="none" w:color="auto"/>
                <w:vertAlign w:val="baseline"/>
              </w:rPr>
              <w:t>，全面提升灾害防治水平。</w:t>
            </w:r>
          </w:p>
        </w:tc>
        <w:tc>
          <w:tcPr>
            <w:tcW w:w="2714" w:type="dxa"/>
            <w:tcBorders>
              <w:top w:val="single" w:color="auto" w:sz="4" w:space="0"/>
              <w:left w:val="single" w:color="auto" w:sz="4" w:space="0"/>
              <w:right w:val="single" w:color="auto" w:sz="4" w:space="0"/>
            </w:tcBorders>
            <w:noWrap w:val="0"/>
            <w:vAlign w:val="center"/>
          </w:tcPr>
          <w:p w14:paraId="0D882D1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县减灾委办公室牵头，县教科局、县财政局、县自然资源局、</w:t>
            </w:r>
            <w:r>
              <w:rPr>
                <w:rFonts w:hint="eastAsia" w:ascii="仿宋_GB2312" w:hAnsi="仿宋_GB2312" w:eastAsia="仿宋_GB2312" w:cs="仿宋_GB2312"/>
                <w:color w:val="auto"/>
                <w:spacing w:val="0"/>
                <w:sz w:val="20"/>
                <w:szCs w:val="20"/>
                <w:highlight w:val="none"/>
                <w:u w:val="none" w:color="auto"/>
                <w:vertAlign w:val="baseline"/>
                <w:lang w:val="en-US" w:eastAsia="zh-CN"/>
              </w:rPr>
              <w:t>吕梁市</w:t>
            </w:r>
            <w:r>
              <w:rPr>
                <w:rFonts w:hint="eastAsia" w:ascii="仿宋_GB2312" w:hAnsi="仿宋_GB2312" w:eastAsia="仿宋_GB2312" w:cs="仿宋_GB2312"/>
                <w:color w:val="auto"/>
                <w:spacing w:val="0"/>
                <w:sz w:val="20"/>
                <w:szCs w:val="20"/>
                <w:highlight w:val="none"/>
                <w:u w:val="none" w:color="auto"/>
                <w:vertAlign w:val="baseline"/>
                <w:lang w:eastAsia="zh-CN"/>
              </w:rPr>
              <w:t>生态环境局</w:t>
            </w:r>
            <w:r>
              <w:rPr>
                <w:rFonts w:hint="eastAsia" w:ascii="仿宋_GB2312" w:hAnsi="仿宋_GB2312" w:eastAsia="仿宋_GB2312" w:cs="仿宋_GB2312"/>
                <w:color w:val="auto"/>
                <w:spacing w:val="0"/>
                <w:sz w:val="20"/>
                <w:szCs w:val="20"/>
                <w:highlight w:val="none"/>
                <w:u w:val="none" w:color="auto"/>
                <w:vertAlign w:val="baseline"/>
                <w:lang w:val="en-US" w:eastAsia="zh-CN"/>
              </w:rPr>
              <w:t>临县分局</w:t>
            </w:r>
            <w:r>
              <w:rPr>
                <w:rFonts w:hint="eastAsia" w:ascii="仿宋_GB2312" w:hAnsi="仿宋_GB2312" w:eastAsia="仿宋_GB2312" w:cs="仿宋_GB2312"/>
                <w:color w:val="auto"/>
                <w:spacing w:val="0"/>
                <w:sz w:val="20"/>
                <w:szCs w:val="20"/>
                <w:highlight w:val="none"/>
                <w:u w:val="none" w:color="auto"/>
                <w:vertAlign w:val="baseline"/>
                <w:lang w:eastAsia="zh-CN"/>
              </w:rPr>
              <w:t>、县住建局、县交通局、县应急管理局、县气象局分工负责，各乡镇人民政府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474E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742" w:type="dxa"/>
            <w:tcBorders>
              <w:top w:val="single" w:color="auto" w:sz="4" w:space="0"/>
              <w:left w:val="single" w:color="auto" w:sz="4" w:space="0"/>
              <w:right w:val="single" w:color="auto" w:sz="4" w:space="0"/>
            </w:tcBorders>
            <w:noWrap w:val="0"/>
            <w:vAlign w:val="center"/>
          </w:tcPr>
          <w:p w14:paraId="70B8F1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26</w:t>
            </w:r>
          </w:p>
        </w:tc>
        <w:tc>
          <w:tcPr>
            <w:tcW w:w="982" w:type="dxa"/>
            <w:tcBorders>
              <w:top w:val="single" w:color="auto" w:sz="4" w:space="0"/>
              <w:left w:val="single" w:color="auto" w:sz="4" w:space="0"/>
              <w:right w:val="single" w:color="auto" w:sz="4" w:space="0"/>
            </w:tcBorders>
            <w:noWrap w:val="0"/>
            <w:vAlign w:val="center"/>
          </w:tcPr>
          <w:p w14:paraId="2F06523D">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森林草原火灾</w:t>
            </w:r>
          </w:p>
        </w:tc>
        <w:tc>
          <w:tcPr>
            <w:tcW w:w="8720" w:type="dxa"/>
            <w:tcBorders>
              <w:top w:val="single" w:color="auto" w:sz="4" w:space="0"/>
              <w:left w:val="single" w:color="auto" w:sz="4" w:space="0"/>
              <w:right w:val="single" w:color="auto" w:sz="4" w:space="0"/>
            </w:tcBorders>
            <w:noWrap w:val="0"/>
            <w:vAlign w:val="center"/>
          </w:tcPr>
          <w:p w14:paraId="696C061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严格落实林长制和森林草原防灭火行政首长负责制，强化群防群控、网格化管理和巡护巡查。加快防火通道、防火隔离带、蓄水池等防火基础设施建设，绘制森林草原防灭火“一张图”。严格执行省、</w:t>
            </w: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rPr>
              <w:t>禁止野外用火的决定，</w:t>
            </w:r>
            <w:r>
              <w:rPr>
                <w:rFonts w:hint="eastAsia" w:ascii="仿宋_GB2312" w:hAnsi="仿宋_GB2312" w:eastAsia="仿宋_GB2312" w:cs="仿宋_GB2312"/>
                <w:color w:val="auto"/>
                <w:spacing w:val="0"/>
                <w:sz w:val="20"/>
                <w:szCs w:val="20"/>
                <w:highlight w:val="none"/>
                <w:u w:val="none" w:color="auto"/>
                <w:vertAlign w:val="baseline"/>
                <w:lang w:eastAsia="zh-CN"/>
              </w:rPr>
              <w:t>严厉</w:t>
            </w:r>
            <w:r>
              <w:rPr>
                <w:rFonts w:hint="eastAsia" w:ascii="仿宋_GB2312" w:hAnsi="仿宋_GB2312" w:eastAsia="仿宋_GB2312" w:cs="仿宋_GB2312"/>
                <w:color w:val="auto"/>
                <w:spacing w:val="0"/>
                <w:sz w:val="20"/>
                <w:szCs w:val="20"/>
                <w:highlight w:val="none"/>
                <w:u w:val="none" w:color="auto"/>
                <w:vertAlign w:val="baseline"/>
              </w:rPr>
              <w:t>查处野外违法违规用火行为。</w:t>
            </w:r>
          </w:p>
        </w:tc>
        <w:tc>
          <w:tcPr>
            <w:tcW w:w="2714" w:type="dxa"/>
            <w:tcBorders>
              <w:top w:val="single" w:color="auto" w:sz="4" w:space="0"/>
              <w:left w:val="single" w:color="auto" w:sz="4" w:space="0"/>
              <w:right w:val="single" w:color="auto" w:sz="4" w:space="0"/>
            </w:tcBorders>
            <w:noWrap w:val="0"/>
            <w:vAlign w:val="center"/>
          </w:tcPr>
          <w:p w14:paraId="50834AD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lang w:val="en-US" w:eastAsia="zh-CN"/>
              </w:rPr>
              <w:t>林业局</w:t>
            </w:r>
            <w:r>
              <w:rPr>
                <w:rFonts w:hint="eastAsia" w:ascii="仿宋_GB2312" w:hAnsi="仿宋_GB2312" w:eastAsia="仿宋_GB2312" w:cs="仿宋_GB2312"/>
                <w:color w:val="auto"/>
                <w:spacing w:val="0"/>
                <w:sz w:val="20"/>
                <w:szCs w:val="20"/>
                <w:highlight w:val="none"/>
                <w:u w:val="none" w:color="auto"/>
                <w:vertAlign w:val="baseline"/>
                <w:lang w:eastAsia="zh-CN"/>
              </w:rPr>
              <w:t>牵头，县公安局、县农业农村局、县应急管理局、县能源局、县气象局</w:t>
            </w:r>
            <w:r>
              <w:rPr>
                <w:rFonts w:hint="eastAsia" w:ascii="仿宋_GB2312" w:hAnsi="仿宋_GB2312" w:eastAsia="仿宋_GB2312" w:cs="仿宋_GB2312"/>
                <w:color w:val="auto"/>
                <w:spacing w:val="0"/>
                <w:sz w:val="20"/>
                <w:szCs w:val="20"/>
                <w:highlight w:val="none"/>
                <w:u w:val="none" w:color="auto"/>
                <w:vertAlign w:val="baseline"/>
                <w:lang w:val="en-US" w:eastAsia="zh-CN"/>
              </w:rPr>
              <w:t>和</w:t>
            </w:r>
            <w:r>
              <w:rPr>
                <w:rFonts w:hint="eastAsia" w:ascii="仿宋_GB2312" w:hAnsi="仿宋_GB2312" w:eastAsia="仿宋_GB2312" w:cs="仿宋_GB2312"/>
                <w:color w:val="auto"/>
                <w:spacing w:val="0"/>
                <w:sz w:val="20"/>
                <w:szCs w:val="20"/>
                <w:highlight w:val="none"/>
                <w:u w:val="none" w:color="auto"/>
                <w:vertAlign w:val="baseline"/>
                <w:lang w:eastAsia="zh-CN"/>
              </w:rPr>
              <w:t>各乡镇人民政府等</w:t>
            </w:r>
            <w:r>
              <w:rPr>
                <w:rFonts w:hint="eastAsia" w:ascii="仿宋_GB2312" w:hAnsi="仿宋_GB2312" w:eastAsia="仿宋_GB2312" w:cs="仿宋_GB2312"/>
                <w:color w:val="auto"/>
                <w:spacing w:val="0"/>
                <w:sz w:val="20"/>
                <w:szCs w:val="20"/>
                <w:highlight w:val="none"/>
                <w:u w:val="none" w:color="auto"/>
                <w:vertAlign w:val="baseline"/>
                <w:lang w:val="en-US" w:eastAsia="zh-CN"/>
              </w:rPr>
              <w:t>单位</w:t>
            </w:r>
            <w:r>
              <w:rPr>
                <w:rFonts w:hint="eastAsia" w:ascii="仿宋_GB2312" w:hAnsi="仿宋_GB2312" w:eastAsia="仿宋_GB2312" w:cs="仿宋_GB2312"/>
                <w:color w:val="auto"/>
                <w:spacing w:val="0"/>
                <w:sz w:val="20"/>
                <w:szCs w:val="20"/>
                <w:highlight w:val="none"/>
                <w:u w:val="none" w:color="auto"/>
                <w:vertAlign w:val="baseline"/>
                <w:lang w:eastAsia="zh-CN"/>
              </w:rPr>
              <w:t>配合</w:t>
            </w:r>
          </w:p>
        </w:tc>
      </w:tr>
      <w:tr w14:paraId="08D7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742" w:type="dxa"/>
            <w:tcBorders>
              <w:top w:val="single" w:color="auto" w:sz="4" w:space="0"/>
              <w:left w:val="single" w:color="auto" w:sz="4" w:space="0"/>
              <w:right w:val="single" w:color="auto" w:sz="4" w:space="0"/>
            </w:tcBorders>
            <w:noWrap w:val="0"/>
            <w:vAlign w:val="center"/>
          </w:tcPr>
          <w:p w14:paraId="2392BF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27</w:t>
            </w:r>
          </w:p>
        </w:tc>
        <w:tc>
          <w:tcPr>
            <w:tcW w:w="982" w:type="dxa"/>
            <w:tcBorders>
              <w:top w:val="single" w:color="auto" w:sz="4" w:space="0"/>
              <w:left w:val="single" w:color="auto" w:sz="4" w:space="0"/>
              <w:right w:val="single" w:color="auto" w:sz="4" w:space="0"/>
            </w:tcBorders>
            <w:noWrap w:val="0"/>
            <w:vAlign w:val="center"/>
          </w:tcPr>
          <w:p w14:paraId="4E5FF09A">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水旱灾害</w:t>
            </w:r>
          </w:p>
        </w:tc>
        <w:tc>
          <w:tcPr>
            <w:tcW w:w="8720" w:type="dxa"/>
            <w:tcBorders>
              <w:top w:val="single" w:color="auto" w:sz="4" w:space="0"/>
              <w:left w:val="single" w:color="auto" w:sz="4" w:space="0"/>
              <w:right w:val="single" w:color="auto" w:sz="4" w:space="0"/>
            </w:tcBorders>
            <w:noWrap w:val="0"/>
            <w:vAlign w:val="center"/>
          </w:tcPr>
          <w:p w14:paraId="4D6B5EE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实施水库和淤地坝除险加固、中小河流治理、河道堤防维修、山洪沟道治理、汾河流域防洪能力提升等工程。压实各级河长责任和河道堤防安全包保责任，推进涉河建筑物、河道内林木等阻水问题清理整治。强化暴雨预警和应急响应，健全临灾关、停机制。统筹做好抗旱保供水工作。</w:t>
            </w:r>
          </w:p>
        </w:tc>
        <w:tc>
          <w:tcPr>
            <w:tcW w:w="2714" w:type="dxa"/>
            <w:tcBorders>
              <w:top w:val="single" w:color="auto" w:sz="4" w:space="0"/>
              <w:left w:val="single" w:color="auto" w:sz="4" w:space="0"/>
              <w:right w:val="single" w:color="auto" w:sz="4" w:space="0"/>
            </w:tcBorders>
            <w:noWrap w:val="0"/>
            <w:vAlign w:val="center"/>
          </w:tcPr>
          <w:p w14:paraId="6EFBFF1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县水利局牵头，县自然资源局、县住建局、县农业农村局、县应急管理局、县气象局</w:t>
            </w:r>
            <w:r>
              <w:rPr>
                <w:rFonts w:hint="eastAsia" w:ascii="仿宋_GB2312" w:hAnsi="仿宋_GB2312" w:eastAsia="仿宋_GB2312" w:cs="仿宋_GB2312"/>
                <w:color w:val="auto"/>
                <w:spacing w:val="0"/>
                <w:sz w:val="20"/>
                <w:szCs w:val="20"/>
                <w:highlight w:val="none"/>
                <w:u w:val="none" w:color="auto"/>
                <w:vertAlign w:val="baseline"/>
                <w:lang w:val="en-US" w:eastAsia="zh-CN"/>
              </w:rPr>
              <w:t>和</w:t>
            </w:r>
            <w:r>
              <w:rPr>
                <w:rFonts w:hint="eastAsia" w:ascii="仿宋_GB2312" w:hAnsi="仿宋_GB2312" w:eastAsia="仿宋_GB2312" w:cs="仿宋_GB2312"/>
                <w:color w:val="auto"/>
                <w:spacing w:val="0"/>
                <w:sz w:val="20"/>
                <w:szCs w:val="20"/>
                <w:highlight w:val="none"/>
                <w:u w:val="none" w:color="auto"/>
                <w:vertAlign w:val="baseline"/>
                <w:lang w:eastAsia="zh-CN"/>
              </w:rPr>
              <w:t>各乡镇人民政府等</w:t>
            </w:r>
            <w:r>
              <w:rPr>
                <w:rFonts w:hint="eastAsia" w:ascii="仿宋_GB2312" w:hAnsi="仿宋_GB2312" w:eastAsia="仿宋_GB2312" w:cs="仿宋_GB2312"/>
                <w:color w:val="auto"/>
                <w:spacing w:val="0"/>
                <w:sz w:val="20"/>
                <w:szCs w:val="20"/>
                <w:highlight w:val="none"/>
                <w:u w:val="none" w:color="auto"/>
                <w:vertAlign w:val="baseline"/>
                <w:lang w:val="en-US" w:eastAsia="zh-CN"/>
              </w:rPr>
              <w:t>单位</w:t>
            </w:r>
            <w:r>
              <w:rPr>
                <w:rFonts w:hint="eastAsia" w:ascii="仿宋_GB2312" w:hAnsi="仿宋_GB2312" w:eastAsia="仿宋_GB2312" w:cs="仿宋_GB2312"/>
                <w:color w:val="auto"/>
                <w:spacing w:val="0"/>
                <w:sz w:val="20"/>
                <w:szCs w:val="20"/>
                <w:highlight w:val="none"/>
                <w:u w:val="none" w:color="auto"/>
                <w:vertAlign w:val="baseline"/>
                <w:lang w:eastAsia="zh-CN"/>
              </w:rPr>
              <w:t>配合</w:t>
            </w:r>
          </w:p>
        </w:tc>
      </w:tr>
      <w:tr w14:paraId="2828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742" w:type="dxa"/>
            <w:tcBorders>
              <w:top w:val="single" w:color="auto" w:sz="4" w:space="0"/>
              <w:left w:val="single" w:color="auto" w:sz="4" w:space="0"/>
              <w:right w:val="single" w:color="auto" w:sz="4" w:space="0"/>
            </w:tcBorders>
            <w:noWrap w:val="0"/>
            <w:vAlign w:val="center"/>
          </w:tcPr>
          <w:p w14:paraId="377205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28</w:t>
            </w:r>
          </w:p>
        </w:tc>
        <w:tc>
          <w:tcPr>
            <w:tcW w:w="982" w:type="dxa"/>
            <w:tcBorders>
              <w:top w:val="single" w:color="auto" w:sz="4" w:space="0"/>
              <w:left w:val="single" w:color="auto" w:sz="4" w:space="0"/>
              <w:right w:val="single" w:color="auto" w:sz="4" w:space="0"/>
            </w:tcBorders>
            <w:noWrap w:val="0"/>
            <w:vAlign w:val="center"/>
          </w:tcPr>
          <w:p w14:paraId="4D4C4A82">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地震灾害</w:t>
            </w:r>
          </w:p>
        </w:tc>
        <w:tc>
          <w:tcPr>
            <w:tcW w:w="8720" w:type="dxa"/>
            <w:tcBorders>
              <w:top w:val="single" w:color="auto" w:sz="4" w:space="0"/>
              <w:left w:val="single" w:color="auto" w:sz="4" w:space="0"/>
              <w:right w:val="single" w:color="auto" w:sz="4" w:space="0"/>
            </w:tcBorders>
            <w:noWrap w:val="0"/>
            <w:vAlign w:val="center"/>
          </w:tcPr>
          <w:p w14:paraId="05086D7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val="en-US" w:eastAsia="zh-CN"/>
              </w:rPr>
              <w:t>完成地磁观测建设项目。加强异常核实和会商研判，做好年度地震重点危险区震情跟踪工作。推进矿震监测预警示范系统建设，力争建设两个以上矿震监测示范点。强化群测群防工作，做好地震应急准备与突发事件处置。统筹推进地震灾害风险普查和房屋设施加固工程，加强地震灾害风险普查成果发布与推广应用，在8度区县（县、区）开展试点服务。持续推进交城断裂（文水—汾阳段）活断层探测。8度区重点县（县、区）开展县级地震灾害精细化预评估。开展建设工程抗震设防要求和地震安全性评价工作。</w:t>
            </w:r>
          </w:p>
        </w:tc>
        <w:tc>
          <w:tcPr>
            <w:tcW w:w="2714" w:type="dxa"/>
            <w:tcBorders>
              <w:top w:val="single" w:color="auto" w:sz="4" w:space="0"/>
              <w:left w:val="single" w:color="auto" w:sz="4" w:space="0"/>
              <w:right w:val="single" w:color="auto" w:sz="4" w:space="0"/>
            </w:tcBorders>
            <w:noWrap w:val="0"/>
            <w:vAlign w:val="center"/>
          </w:tcPr>
          <w:p w14:paraId="677DD56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县应急管理局牵头，县应急减灾中心和相关部门、各乡镇人民政府做好配合</w:t>
            </w:r>
          </w:p>
        </w:tc>
      </w:tr>
      <w:tr w14:paraId="5B0B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right w:val="single" w:color="auto" w:sz="4" w:space="0"/>
            </w:tcBorders>
            <w:noWrap w:val="0"/>
            <w:vAlign w:val="center"/>
          </w:tcPr>
          <w:p w14:paraId="0E56EC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29</w:t>
            </w:r>
          </w:p>
        </w:tc>
        <w:tc>
          <w:tcPr>
            <w:tcW w:w="982" w:type="dxa"/>
            <w:tcBorders>
              <w:top w:val="single" w:color="auto" w:sz="4" w:space="0"/>
              <w:left w:val="single" w:color="auto" w:sz="4" w:space="0"/>
              <w:right w:val="single" w:color="auto" w:sz="4" w:space="0"/>
            </w:tcBorders>
            <w:noWrap w:val="0"/>
            <w:vAlign w:val="center"/>
          </w:tcPr>
          <w:p w14:paraId="44DDA975">
            <w:pPr>
              <w:keepNext w:val="0"/>
              <w:keepLines w:val="0"/>
              <w:pageBreakBefore w:val="0"/>
              <w:widowControl w:val="0"/>
              <w:kinsoku/>
              <w:wordWrap/>
              <w:overflowPunct/>
              <w:topLinePunct w:val="0"/>
              <w:autoSpaceDE/>
              <w:autoSpaceDN/>
              <w:bidi w:val="0"/>
              <w:adjustRightInd/>
              <w:snapToGrid/>
              <w:spacing w:line="34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地质灾害</w:t>
            </w:r>
          </w:p>
        </w:tc>
        <w:tc>
          <w:tcPr>
            <w:tcW w:w="8720" w:type="dxa"/>
            <w:tcBorders>
              <w:top w:val="single" w:color="auto" w:sz="4" w:space="0"/>
              <w:left w:val="single" w:color="auto" w:sz="4" w:space="0"/>
              <w:right w:val="single" w:color="auto" w:sz="4" w:space="0"/>
            </w:tcBorders>
            <w:noWrap w:val="0"/>
            <w:vAlign w:val="center"/>
          </w:tcPr>
          <w:p w14:paraId="3F6EAA1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加强地质灾害趋势研判会商和风险调查评价，及时预警，建立应对处置行动联动机制，推动地质灾害高易发区区域间救援协同。做好冻融期、汛期等重点时段防范。开展重点区域地质灾害风险“隐患点+风险区”双控试点，</w:t>
            </w:r>
            <w:r>
              <w:rPr>
                <w:rFonts w:hint="eastAsia" w:ascii="仿宋_GB2312" w:hAnsi="仿宋_GB2312" w:eastAsia="仿宋_GB2312" w:cs="仿宋_GB2312"/>
                <w:color w:val="auto"/>
                <w:spacing w:val="0"/>
                <w:sz w:val="20"/>
                <w:szCs w:val="20"/>
                <w:highlight w:val="none"/>
                <w:u w:val="none" w:color="auto"/>
                <w:vertAlign w:val="baseline"/>
                <w:lang w:eastAsia="zh-CN"/>
              </w:rPr>
              <w:t>开展</w:t>
            </w:r>
            <w:r>
              <w:rPr>
                <w:rFonts w:hint="eastAsia" w:ascii="仿宋_GB2312" w:hAnsi="仿宋_GB2312" w:eastAsia="仿宋_GB2312" w:cs="仿宋_GB2312"/>
                <w:color w:val="auto"/>
                <w:spacing w:val="0"/>
                <w:sz w:val="20"/>
                <w:szCs w:val="20"/>
                <w:highlight w:val="none"/>
                <w:u w:val="none" w:color="auto"/>
                <w:vertAlign w:val="baseline"/>
              </w:rPr>
              <w:t>地质灾害隐患点监测网点建设。</w:t>
            </w:r>
          </w:p>
        </w:tc>
        <w:tc>
          <w:tcPr>
            <w:tcW w:w="2714" w:type="dxa"/>
            <w:tcBorders>
              <w:top w:val="single" w:color="auto" w:sz="4" w:space="0"/>
              <w:left w:val="single" w:color="auto" w:sz="4" w:space="0"/>
              <w:right w:val="single" w:color="auto" w:sz="4" w:space="0"/>
            </w:tcBorders>
            <w:noWrap w:val="0"/>
            <w:vAlign w:val="center"/>
          </w:tcPr>
          <w:p w14:paraId="1CDDF411">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县自然资源局、县应急管理局牵头，县住建局、县交通局、县水利局、县文旅局、县气象局等部门分工负责，各乡镇人民政府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3C5D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tcBorders>
              <w:top w:val="single" w:color="auto" w:sz="4" w:space="0"/>
              <w:left w:val="single" w:color="auto" w:sz="4" w:space="0"/>
              <w:right w:val="single" w:color="auto" w:sz="4" w:space="0"/>
            </w:tcBorders>
            <w:noWrap w:val="0"/>
            <w:vAlign w:val="center"/>
          </w:tcPr>
          <w:p w14:paraId="7378AD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1"/>
                <w:szCs w:val="21"/>
                <w:highlight w:val="none"/>
                <w:u w:val="none" w:color="auto"/>
                <w:vertAlign w:val="baseline"/>
                <w:lang w:val="en-US" w:eastAsia="zh-CN"/>
              </w:rPr>
            </w:pPr>
            <w:r>
              <w:rPr>
                <w:rFonts w:hint="eastAsia" w:ascii="仿宋_GB2312" w:hAnsi="仿宋_GB2312" w:eastAsia="仿宋_GB2312" w:cs="仿宋_GB2312"/>
                <w:color w:val="auto"/>
                <w:spacing w:val="0"/>
                <w:sz w:val="21"/>
                <w:szCs w:val="21"/>
                <w:highlight w:val="none"/>
                <w:u w:val="none" w:color="auto"/>
                <w:vertAlign w:val="baseline"/>
                <w:lang w:val="en-US" w:eastAsia="zh-CN"/>
              </w:rPr>
              <w:t>30</w:t>
            </w:r>
          </w:p>
        </w:tc>
        <w:tc>
          <w:tcPr>
            <w:tcW w:w="982" w:type="dxa"/>
            <w:tcBorders>
              <w:top w:val="single" w:color="auto" w:sz="4" w:space="0"/>
              <w:left w:val="single" w:color="auto" w:sz="4" w:space="0"/>
              <w:right w:val="single" w:color="auto" w:sz="4" w:space="0"/>
            </w:tcBorders>
            <w:noWrap w:val="0"/>
            <w:vAlign w:val="center"/>
          </w:tcPr>
          <w:p w14:paraId="3E2B83C6">
            <w:pPr>
              <w:keepNext w:val="0"/>
              <w:keepLines w:val="0"/>
              <w:pageBreakBefore w:val="0"/>
              <w:widowControl w:val="0"/>
              <w:kinsoku/>
              <w:wordWrap/>
              <w:overflowPunct/>
              <w:topLinePunct w:val="0"/>
              <w:autoSpaceDE/>
              <w:autoSpaceDN/>
              <w:bidi w:val="0"/>
              <w:adjustRightInd/>
              <w:snapToGrid/>
              <w:spacing w:line="34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气象灾害</w:t>
            </w:r>
          </w:p>
        </w:tc>
        <w:tc>
          <w:tcPr>
            <w:tcW w:w="8720" w:type="dxa"/>
            <w:tcBorders>
              <w:top w:val="single" w:color="auto" w:sz="4" w:space="0"/>
              <w:left w:val="single" w:color="auto" w:sz="4" w:space="0"/>
              <w:right w:val="single" w:color="auto" w:sz="4" w:space="0"/>
            </w:tcBorders>
            <w:noWrap w:val="0"/>
            <w:vAlign w:val="center"/>
          </w:tcPr>
          <w:p w14:paraId="66A1BD5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完善气象监测预报预警联动机制，加强县城、重点乡镇及重点区域监测预警基础设施和重点行业领域企业防雷设施建设，严格气象灾害风险防控，积极开展人工增雨防雹，助力减灾救灾工作。</w:t>
            </w:r>
          </w:p>
        </w:tc>
        <w:tc>
          <w:tcPr>
            <w:tcW w:w="2714" w:type="dxa"/>
            <w:tcBorders>
              <w:top w:val="single" w:color="auto" w:sz="4" w:space="0"/>
              <w:left w:val="single" w:color="auto" w:sz="4" w:space="0"/>
              <w:right w:val="single" w:color="auto" w:sz="4" w:space="0"/>
            </w:tcBorders>
            <w:noWrap w:val="0"/>
            <w:vAlign w:val="center"/>
          </w:tcPr>
          <w:p w14:paraId="2C8E7E81">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县气象局牵头，县住建局、县交通局、县农业农村局、县应急管理局</w:t>
            </w:r>
            <w:r>
              <w:rPr>
                <w:rFonts w:hint="eastAsia" w:ascii="仿宋_GB2312" w:hAnsi="仿宋_GB2312" w:eastAsia="仿宋_GB2312" w:cs="仿宋_GB2312"/>
                <w:color w:val="auto"/>
                <w:spacing w:val="0"/>
                <w:sz w:val="20"/>
                <w:szCs w:val="20"/>
                <w:highlight w:val="none"/>
                <w:u w:val="none" w:color="auto"/>
                <w:vertAlign w:val="baseline"/>
                <w:lang w:val="en-US" w:eastAsia="zh-CN"/>
              </w:rPr>
              <w:t>和</w:t>
            </w:r>
            <w:r>
              <w:rPr>
                <w:rFonts w:hint="eastAsia" w:ascii="仿宋_GB2312" w:hAnsi="仿宋_GB2312" w:eastAsia="仿宋_GB2312" w:cs="仿宋_GB2312"/>
                <w:color w:val="auto"/>
                <w:spacing w:val="0"/>
                <w:sz w:val="20"/>
                <w:szCs w:val="20"/>
                <w:highlight w:val="none"/>
                <w:u w:val="none" w:color="auto"/>
                <w:vertAlign w:val="baseline"/>
                <w:lang w:eastAsia="zh-CN"/>
              </w:rPr>
              <w:t>各乡镇人民政府等</w:t>
            </w:r>
            <w:r>
              <w:rPr>
                <w:rFonts w:hint="eastAsia" w:ascii="仿宋_GB2312" w:hAnsi="仿宋_GB2312" w:eastAsia="仿宋_GB2312" w:cs="仿宋_GB2312"/>
                <w:color w:val="auto"/>
                <w:spacing w:val="0"/>
                <w:sz w:val="20"/>
                <w:szCs w:val="20"/>
                <w:highlight w:val="none"/>
                <w:u w:val="none" w:color="auto"/>
                <w:vertAlign w:val="baseline"/>
                <w:lang w:val="en-US" w:eastAsia="zh-CN"/>
              </w:rPr>
              <w:t>单位</w:t>
            </w:r>
            <w:r>
              <w:rPr>
                <w:rFonts w:hint="eastAsia" w:ascii="仿宋_GB2312" w:hAnsi="仿宋_GB2312" w:eastAsia="仿宋_GB2312" w:cs="仿宋_GB2312"/>
                <w:color w:val="auto"/>
                <w:spacing w:val="0"/>
                <w:sz w:val="20"/>
                <w:szCs w:val="20"/>
                <w:highlight w:val="none"/>
                <w:u w:val="none" w:color="auto"/>
                <w:vertAlign w:val="baseline"/>
                <w:lang w:eastAsia="zh-CN"/>
              </w:rPr>
              <w:t>配合</w:t>
            </w:r>
          </w:p>
        </w:tc>
      </w:tr>
      <w:tr w14:paraId="6129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42" w:type="dxa"/>
            <w:tcBorders>
              <w:top w:val="single" w:color="auto" w:sz="4" w:space="0"/>
              <w:left w:val="single" w:color="auto" w:sz="4" w:space="0"/>
              <w:right w:val="single" w:color="auto" w:sz="4" w:space="0"/>
            </w:tcBorders>
            <w:noWrap w:val="0"/>
            <w:vAlign w:val="center"/>
          </w:tcPr>
          <w:p w14:paraId="383A2D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31</w:t>
            </w:r>
          </w:p>
        </w:tc>
        <w:tc>
          <w:tcPr>
            <w:tcW w:w="982" w:type="dxa"/>
            <w:tcBorders>
              <w:top w:val="single" w:color="auto" w:sz="4" w:space="0"/>
              <w:left w:val="single" w:color="auto" w:sz="4" w:space="0"/>
              <w:right w:val="single" w:color="auto" w:sz="4" w:space="0"/>
            </w:tcBorders>
            <w:noWrap w:val="0"/>
            <w:vAlign w:val="center"/>
          </w:tcPr>
          <w:p w14:paraId="66533AC6">
            <w:pPr>
              <w:keepNext w:val="0"/>
              <w:keepLines w:val="0"/>
              <w:pageBreakBefore w:val="0"/>
              <w:widowControl w:val="0"/>
              <w:kinsoku/>
              <w:wordWrap/>
              <w:overflowPunct/>
              <w:topLinePunct w:val="0"/>
              <w:autoSpaceDE/>
              <w:autoSpaceDN/>
              <w:bidi w:val="0"/>
              <w:adjustRightInd/>
              <w:snapToGrid/>
              <w:spacing w:line="34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完善预警响应衔接联动机制</w:t>
            </w:r>
          </w:p>
        </w:tc>
        <w:tc>
          <w:tcPr>
            <w:tcW w:w="8720" w:type="dxa"/>
            <w:tcBorders>
              <w:top w:val="single" w:color="auto" w:sz="4" w:space="0"/>
              <w:left w:val="single" w:color="auto" w:sz="4" w:space="0"/>
              <w:right w:val="single" w:color="auto" w:sz="4" w:space="0"/>
            </w:tcBorders>
            <w:noWrap w:val="0"/>
            <w:vAlign w:val="center"/>
          </w:tcPr>
          <w:p w14:paraId="0F80FA5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健全多部门、多媒体预警信息即时共享机制，完善发布渠道，打通预警信息发布的“最后一公里”。健全灾害预警“叫应”和应急响应联动机制，强化预警行动措施落实，必要时采取关闭易受灾区域的公共场所、转移疏散受威胁群众，以及停工、停学、停业、停运、交通管控等刚性措施，做到精准响应。</w:t>
            </w:r>
          </w:p>
        </w:tc>
        <w:tc>
          <w:tcPr>
            <w:tcW w:w="2714" w:type="dxa"/>
            <w:tcBorders>
              <w:top w:val="single" w:color="auto" w:sz="4" w:space="0"/>
              <w:left w:val="single" w:color="auto" w:sz="4" w:space="0"/>
              <w:right w:val="single" w:color="auto" w:sz="4" w:space="0"/>
            </w:tcBorders>
            <w:noWrap w:val="0"/>
            <w:vAlign w:val="center"/>
          </w:tcPr>
          <w:p w14:paraId="21A8A24B">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县自然资源局、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县林业局、吕梁市</w:t>
            </w:r>
            <w:r>
              <w:rPr>
                <w:rFonts w:hint="eastAsia" w:ascii="仿宋_GB2312" w:hAnsi="仿宋_GB2312" w:eastAsia="仿宋_GB2312" w:cs="仿宋_GB2312"/>
                <w:color w:val="auto"/>
                <w:spacing w:val="0"/>
                <w:sz w:val="20"/>
                <w:szCs w:val="20"/>
                <w:highlight w:val="none"/>
                <w:u w:val="none" w:color="auto"/>
                <w:vertAlign w:val="baseline"/>
                <w:lang w:eastAsia="zh-CN"/>
              </w:rPr>
              <w:t>生态环境局</w:t>
            </w:r>
            <w:r>
              <w:rPr>
                <w:rFonts w:hint="eastAsia" w:ascii="仿宋_GB2312" w:hAnsi="仿宋_GB2312" w:eastAsia="仿宋_GB2312" w:cs="仿宋_GB2312"/>
                <w:color w:val="auto"/>
                <w:spacing w:val="0"/>
                <w:sz w:val="20"/>
                <w:szCs w:val="20"/>
                <w:highlight w:val="none"/>
                <w:u w:val="none" w:color="auto"/>
                <w:vertAlign w:val="baseline"/>
                <w:lang w:val="en-US" w:eastAsia="zh-CN"/>
              </w:rPr>
              <w:t>临县分局</w:t>
            </w:r>
            <w:r>
              <w:rPr>
                <w:rFonts w:hint="eastAsia" w:ascii="仿宋_GB2312" w:hAnsi="仿宋_GB2312" w:eastAsia="仿宋_GB2312" w:cs="仿宋_GB2312"/>
                <w:color w:val="auto"/>
                <w:spacing w:val="0"/>
                <w:sz w:val="20"/>
                <w:szCs w:val="20"/>
                <w:highlight w:val="none"/>
                <w:u w:val="none" w:color="auto"/>
                <w:vertAlign w:val="baseline"/>
                <w:lang w:eastAsia="zh-CN"/>
              </w:rPr>
              <w:t>、县住建局、县水利局、县农业农村局、县应急管理局、县气象局等部门分工负责，各乡镇人民政府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0F77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742" w:type="dxa"/>
            <w:tcBorders>
              <w:top w:val="single" w:color="auto" w:sz="4" w:space="0"/>
              <w:left w:val="single" w:color="auto" w:sz="4" w:space="0"/>
              <w:right w:val="single" w:color="auto" w:sz="4" w:space="0"/>
            </w:tcBorders>
            <w:noWrap w:val="0"/>
            <w:vAlign w:val="center"/>
          </w:tcPr>
          <w:p w14:paraId="7566E6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32</w:t>
            </w:r>
          </w:p>
        </w:tc>
        <w:tc>
          <w:tcPr>
            <w:tcW w:w="982" w:type="dxa"/>
            <w:tcBorders>
              <w:top w:val="single" w:color="auto" w:sz="4" w:space="0"/>
              <w:left w:val="single" w:color="auto" w:sz="4" w:space="0"/>
              <w:right w:val="single" w:color="auto" w:sz="4" w:space="0"/>
            </w:tcBorders>
            <w:noWrap w:val="0"/>
            <w:vAlign w:val="center"/>
          </w:tcPr>
          <w:p w14:paraId="3801B21D">
            <w:pPr>
              <w:keepNext w:val="0"/>
              <w:keepLines w:val="0"/>
              <w:pageBreakBefore w:val="0"/>
              <w:widowControl w:val="0"/>
              <w:kinsoku/>
              <w:wordWrap/>
              <w:overflowPunct/>
              <w:topLinePunct w:val="0"/>
              <w:autoSpaceDE/>
              <w:autoSpaceDN/>
              <w:bidi w:val="0"/>
              <w:adjustRightInd/>
              <w:snapToGrid/>
              <w:spacing w:line="34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构建“大应急”框架</w:t>
            </w:r>
          </w:p>
        </w:tc>
        <w:tc>
          <w:tcPr>
            <w:tcW w:w="8720" w:type="dxa"/>
            <w:tcBorders>
              <w:top w:val="single" w:color="auto" w:sz="4" w:space="0"/>
              <w:left w:val="single" w:color="auto" w:sz="4" w:space="0"/>
              <w:right w:val="single" w:color="auto" w:sz="4" w:space="0"/>
            </w:tcBorders>
            <w:noWrap w:val="0"/>
            <w:vAlign w:val="center"/>
          </w:tcPr>
          <w:p w14:paraId="7573CDB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着力推</w:t>
            </w:r>
            <w:r>
              <w:rPr>
                <w:rFonts w:hint="eastAsia" w:ascii="仿宋_GB2312" w:hAnsi="仿宋_GB2312" w:eastAsia="仿宋_GB2312" w:cs="仿宋_GB2312"/>
                <w:color w:val="auto"/>
                <w:spacing w:val="0"/>
                <w:sz w:val="20"/>
                <w:szCs w:val="20"/>
                <w:highlight w:val="none"/>
                <w:u w:val="none" w:color="auto"/>
                <w:vertAlign w:val="baseline"/>
                <w:lang w:eastAsia="zh-CN"/>
              </w:rPr>
              <w:t>动</w:t>
            </w:r>
            <w:r>
              <w:rPr>
                <w:rFonts w:hint="eastAsia" w:ascii="仿宋_GB2312" w:hAnsi="仿宋_GB2312" w:eastAsia="仿宋_GB2312" w:cs="仿宋_GB2312"/>
                <w:color w:val="auto"/>
                <w:spacing w:val="0"/>
                <w:sz w:val="20"/>
                <w:szCs w:val="20"/>
                <w:highlight w:val="none"/>
                <w:u w:val="none" w:color="auto"/>
                <w:vertAlign w:val="baseline"/>
              </w:rPr>
              <w:t>全灾种指挥、全要素调度响应的应急指挥平台建设，形成分级指挥、专常兼备、上下联动、运转高效的“大应急”管理框架。加大应急预案演练力度，修正完善严格落实会商研判、信息共享、军地联动、临灾预警“叫应”和联动响应等工作机制。</w:t>
            </w:r>
          </w:p>
        </w:tc>
        <w:tc>
          <w:tcPr>
            <w:tcW w:w="2714" w:type="dxa"/>
            <w:tcBorders>
              <w:top w:val="single" w:color="auto" w:sz="4" w:space="0"/>
              <w:left w:val="single" w:color="auto" w:sz="4" w:space="0"/>
              <w:right w:val="single" w:color="auto" w:sz="4" w:space="0"/>
            </w:tcBorders>
            <w:noWrap w:val="0"/>
            <w:vAlign w:val="center"/>
          </w:tcPr>
          <w:p w14:paraId="45EE09A9">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县应急管理局、县自然资源局、</w:t>
            </w:r>
            <w:r>
              <w:rPr>
                <w:rFonts w:hint="eastAsia" w:ascii="仿宋_GB2312" w:hAnsi="仿宋_GB2312" w:eastAsia="仿宋_GB2312" w:cs="仿宋_GB2312"/>
                <w:color w:val="auto"/>
                <w:spacing w:val="0"/>
                <w:sz w:val="20"/>
                <w:szCs w:val="20"/>
                <w:highlight w:val="none"/>
                <w:u w:val="none" w:color="auto"/>
                <w:vertAlign w:val="baseline"/>
                <w:lang w:val="en-US" w:eastAsia="zh-CN"/>
              </w:rPr>
              <w:t>县林业局、</w:t>
            </w:r>
            <w:r>
              <w:rPr>
                <w:rFonts w:hint="eastAsia" w:ascii="仿宋_GB2312" w:hAnsi="仿宋_GB2312" w:eastAsia="仿宋_GB2312" w:cs="仿宋_GB2312"/>
                <w:color w:val="auto"/>
                <w:spacing w:val="0"/>
                <w:sz w:val="20"/>
                <w:szCs w:val="20"/>
                <w:highlight w:val="none"/>
                <w:u w:val="none" w:color="auto"/>
                <w:vertAlign w:val="baseline"/>
                <w:lang w:eastAsia="zh-CN"/>
              </w:rPr>
              <w:t>县水利局、县气象局等部门分工负责，各乡镇人民政府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3EF4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742" w:type="dxa"/>
            <w:tcBorders>
              <w:top w:val="single" w:color="auto" w:sz="4" w:space="0"/>
              <w:left w:val="single" w:color="auto" w:sz="4" w:space="0"/>
              <w:right w:val="single" w:color="auto" w:sz="4" w:space="0"/>
            </w:tcBorders>
            <w:noWrap w:val="0"/>
            <w:vAlign w:val="center"/>
          </w:tcPr>
          <w:p w14:paraId="546AC9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33</w:t>
            </w:r>
          </w:p>
        </w:tc>
        <w:tc>
          <w:tcPr>
            <w:tcW w:w="982" w:type="dxa"/>
            <w:tcBorders>
              <w:top w:val="single" w:color="auto" w:sz="4" w:space="0"/>
              <w:left w:val="single" w:color="auto" w:sz="4" w:space="0"/>
              <w:right w:val="single" w:color="auto" w:sz="4" w:space="0"/>
            </w:tcBorders>
            <w:noWrap w:val="0"/>
            <w:vAlign w:val="center"/>
          </w:tcPr>
          <w:p w14:paraId="36DCC981">
            <w:pPr>
              <w:keepNext w:val="0"/>
              <w:keepLines w:val="0"/>
              <w:pageBreakBefore w:val="0"/>
              <w:widowControl w:val="0"/>
              <w:kinsoku/>
              <w:wordWrap/>
              <w:overflowPunct/>
              <w:topLinePunct w:val="0"/>
              <w:autoSpaceDE/>
              <w:autoSpaceDN/>
              <w:bidi w:val="0"/>
              <w:adjustRightInd/>
              <w:snapToGrid/>
              <w:spacing w:line="34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发挥专业优势</w:t>
            </w:r>
          </w:p>
        </w:tc>
        <w:tc>
          <w:tcPr>
            <w:tcW w:w="8720" w:type="dxa"/>
            <w:tcBorders>
              <w:top w:val="single" w:color="auto" w:sz="4" w:space="0"/>
              <w:left w:val="single" w:color="auto" w:sz="4" w:space="0"/>
              <w:right w:val="single" w:color="auto" w:sz="4" w:space="0"/>
            </w:tcBorders>
            <w:noWrap w:val="0"/>
            <w:vAlign w:val="center"/>
          </w:tcPr>
          <w:p w14:paraId="64416FD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要充分发挥行业领域组织和专业优势，尽快完成各专委会的建立并推动制度化运行。重点行业领域专业委员会要根据需要，不定期组织召开会议，分析研判、协调处理相关问题，充分发挥群测群防监管合力，形成齐抓共管的工作局面。</w:t>
            </w:r>
          </w:p>
        </w:tc>
        <w:tc>
          <w:tcPr>
            <w:tcW w:w="2714" w:type="dxa"/>
            <w:tcBorders>
              <w:top w:val="single" w:color="auto" w:sz="4" w:space="0"/>
              <w:left w:val="single" w:color="auto" w:sz="4" w:space="0"/>
              <w:right w:val="single" w:color="auto" w:sz="4" w:space="0"/>
            </w:tcBorders>
            <w:noWrap w:val="0"/>
            <w:vAlign w:val="center"/>
          </w:tcPr>
          <w:p w14:paraId="75936874">
            <w:pPr>
              <w:keepNext w:val="0"/>
              <w:keepLines w:val="0"/>
              <w:pageBreakBefore w:val="0"/>
              <w:widowControl w:val="0"/>
              <w:kinsoku/>
              <w:wordWrap/>
              <w:overflowPunct/>
              <w:topLinePunct w:val="0"/>
              <w:autoSpaceDE/>
              <w:autoSpaceDN/>
              <w:bidi w:val="0"/>
              <w:adjustRightInd/>
              <w:snapToGrid/>
              <w:spacing w:line="33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县应急管理局、县住建局、县交通局、县公安局、县教科局、县能源局、县</w:t>
            </w:r>
            <w:r>
              <w:rPr>
                <w:rFonts w:hint="eastAsia" w:ascii="仿宋_GB2312" w:hAnsi="仿宋_GB2312" w:eastAsia="仿宋_GB2312" w:cs="仿宋_GB2312"/>
                <w:color w:val="auto"/>
                <w:spacing w:val="0"/>
                <w:sz w:val="20"/>
                <w:szCs w:val="20"/>
                <w:highlight w:val="none"/>
                <w:u w:val="none" w:color="auto"/>
                <w:vertAlign w:val="baseline"/>
                <w:lang w:val="en-US" w:eastAsia="zh-CN"/>
              </w:rPr>
              <w:t>工信</w:t>
            </w:r>
            <w:r>
              <w:rPr>
                <w:rFonts w:hint="eastAsia" w:ascii="仿宋_GB2312" w:hAnsi="仿宋_GB2312" w:eastAsia="仿宋_GB2312" w:cs="仿宋_GB2312"/>
                <w:color w:val="auto"/>
                <w:spacing w:val="0"/>
                <w:sz w:val="20"/>
                <w:szCs w:val="20"/>
                <w:highlight w:val="none"/>
                <w:u w:val="none" w:color="auto"/>
                <w:vertAlign w:val="baseline"/>
                <w:lang w:eastAsia="zh-CN"/>
              </w:rPr>
              <w:t>局、县农业农村局、县</w:t>
            </w:r>
            <w:r>
              <w:rPr>
                <w:rFonts w:hint="eastAsia" w:ascii="仿宋_GB2312" w:hAnsi="仿宋_GB2312" w:eastAsia="仿宋_GB2312" w:cs="仿宋_GB2312"/>
                <w:color w:val="auto"/>
                <w:spacing w:val="0"/>
                <w:sz w:val="20"/>
                <w:szCs w:val="20"/>
                <w:highlight w:val="none"/>
                <w:u w:val="none" w:color="auto"/>
                <w:vertAlign w:val="baseline"/>
                <w:lang w:val="en-US" w:eastAsia="zh-CN"/>
              </w:rPr>
              <w:t>市</w:t>
            </w:r>
            <w:r>
              <w:rPr>
                <w:rFonts w:hint="eastAsia" w:ascii="仿宋_GB2312" w:hAnsi="仿宋_GB2312" w:eastAsia="仿宋_GB2312" w:cs="仿宋_GB2312"/>
                <w:color w:val="auto"/>
                <w:spacing w:val="0"/>
                <w:sz w:val="20"/>
                <w:szCs w:val="20"/>
                <w:highlight w:val="none"/>
                <w:u w:val="none" w:color="auto"/>
                <w:vertAlign w:val="baseline"/>
                <w:lang w:eastAsia="zh-CN"/>
              </w:rPr>
              <w:t>场监管局、县文旅局、县消防救援大队等部门分工负责，各乡镇人民政府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7AFB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0713C9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34</w:t>
            </w:r>
          </w:p>
        </w:tc>
        <w:tc>
          <w:tcPr>
            <w:tcW w:w="982" w:type="dxa"/>
            <w:vMerge w:val="restart"/>
            <w:tcBorders>
              <w:top w:val="single" w:color="auto" w:sz="4" w:space="0"/>
              <w:left w:val="single" w:color="auto" w:sz="4" w:space="0"/>
              <w:right w:val="single" w:color="auto" w:sz="4" w:space="0"/>
            </w:tcBorders>
            <w:noWrap w:val="0"/>
            <w:vAlign w:val="center"/>
          </w:tcPr>
          <w:p w14:paraId="1E6F4E0C">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推进基层建设</w:t>
            </w:r>
          </w:p>
        </w:tc>
        <w:tc>
          <w:tcPr>
            <w:tcW w:w="8720" w:type="dxa"/>
            <w:tcBorders>
              <w:top w:val="single" w:color="auto" w:sz="4" w:space="0"/>
              <w:left w:val="single" w:color="auto" w:sz="4" w:space="0"/>
              <w:right w:val="single" w:color="auto" w:sz="4" w:space="0"/>
            </w:tcBorders>
            <w:noWrap w:val="0"/>
            <w:vAlign w:val="center"/>
          </w:tcPr>
          <w:p w14:paraId="7D4BB4F4">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要结合乡镇（街道）执法队伍改革工作的推进，明确乡镇（街道）执法队伍的应急管理工作职责，做到乡镇（街道）应急管理工作有队伍、有职能、有制度、有装备、有经费、有固定的办公场所；</w:t>
            </w:r>
          </w:p>
        </w:tc>
        <w:tc>
          <w:tcPr>
            <w:tcW w:w="2714" w:type="dxa"/>
            <w:tcBorders>
              <w:top w:val="single" w:color="auto" w:sz="4" w:space="0"/>
              <w:left w:val="single" w:color="auto" w:sz="4" w:space="0"/>
              <w:right w:val="single" w:color="auto" w:sz="4" w:space="0"/>
            </w:tcBorders>
            <w:noWrap w:val="0"/>
            <w:vAlign w:val="center"/>
          </w:tcPr>
          <w:p w14:paraId="26FD682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县应急管理局、县消防救援大队、县财政局、县司法局，各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13AE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788C88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60F17D3E">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22E19C9F">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推动基层安全生产网格化管理，每个村和居委会要确定安全网格员，充分发挥前哨作用，将安全生产监管服务向小微化和农村地区延伸。</w:t>
            </w:r>
          </w:p>
        </w:tc>
        <w:tc>
          <w:tcPr>
            <w:tcW w:w="2714" w:type="dxa"/>
            <w:tcBorders>
              <w:top w:val="single" w:color="auto" w:sz="4" w:space="0"/>
              <w:left w:val="single" w:color="auto" w:sz="4" w:space="0"/>
              <w:right w:val="single" w:color="auto" w:sz="4" w:space="0"/>
            </w:tcBorders>
            <w:noWrap w:val="0"/>
            <w:vAlign w:val="center"/>
          </w:tcPr>
          <w:p w14:paraId="225B62B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县委政法委、县应急管理局、县消防救援大队、县财政局，各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4C8C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42" w:type="dxa"/>
            <w:tcBorders>
              <w:top w:val="single" w:color="auto" w:sz="4" w:space="0"/>
              <w:left w:val="single" w:color="auto" w:sz="4" w:space="0"/>
              <w:right w:val="single" w:color="auto" w:sz="4" w:space="0"/>
            </w:tcBorders>
            <w:noWrap w:val="0"/>
            <w:vAlign w:val="center"/>
          </w:tcPr>
          <w:p w14:paraId="3BD936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35</w:t>
            </w:r>
          </w:p>
        </w:tc>
        <w:tc>
          <w:tcPr>
            <w:tcW w:w="982" w:type="dxa"/>
            <w:tcBorders>
              <w:top w:val="single" w:color="auto" w:sz="4" w:space="0"/>
              <w:left w:val="single" w:color="auto" w:sz="4" w:space="0"/>
              <w:right w:val="single" w:color="auto" w:sz="4" w:space="0"/>
            </w:tcBorders>
            <w:noWrap w:val="0"/>
            <w:vAlign w:val="center"/>
          </w:tcPr>
          <w:p w14:paraId="4CCE75C7">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加强科技信息支撑</w:t>
            </w:r>
          </w:p>
        </w:tc>
        <w:tc>
          <w:tcPr>
            <w:tcW w:w="8720" w:type="dxa"/>
            <w:tcBorders>
              <w:top w:val="single" w:color="auto" w:sz="4" w:space="0"/>
              <w:left w:val="single" w:color="auto" w:sz="4" w:space="0"/>
              <w:right w:val="single" w:color="auto" w:sz="4" w:space="0"/>
            </w:tcBorders>
            <w:noWrap w:val="0"/>
            <w:vAlign w:val="center"/>
          </w:tcPr>
          <w:p w14:paraId="235C43FF">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加快突发事件现场指挥信息系统和应急PDT窄带无线通信网建设。推进消防物联网远程监控系统和安全监测预警中心建设。推广“智慧应急”建设成果应用。在高危重点行业领域分批推进一批安全风险监测预警项目建设，提升重大安全风险的监测预警的精准性、有效性；推动城</w:t>
            </w: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rPr>
              <w:t>安全风险综合监测预警平台建设，提升城</w:t>
            </w: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rPr>
              <w:t>安全治理水平。</w:t>
            </w:r>
          </w:p>
        </w:tc>
        <w:tc>
          <w:tcPr>
            <w:tcW w:w="2714" w:type="dxa"/>
            <w:tcBorders>
              <w:top w:val="single" w:color="auto" w:sz="4" w:space="0"/>
              <w:left w:val="single" w:color="auto" w:sz="4" w:space="0"/>
              <w:right w:val="single" w:color="auto" w:sz="4" w:space="0"/>
            </w:tcBorders>
            <w:noWrap w:val="0"/>
            <w:vAlign w:val="center"/>
          </w:tcPr>
          <w:p w14:paraId="66103C3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县应急管理局，县</w:t>
            </w:r>
            <w:r>
              <w:rPr>
                <w:rFonts w:hint="eastAsia" w:ascii="仿宋_GB2312" w:hAnsi="仿宋_GB2312" w:eastAsia="仿宋_GB2312" w:cs="仿宋_GB2312"/>
                <w:color w:val="auto"/>
                <w:spacing w:val="0"/>
                <w:sz w:val="20"/>
                <w:szCs w:val="20"/>
                <w:highlight w:val="none"/>
                <w:u w:val="none" w:color="auto"/>
                <w:vertAlign w:val="baseline"/>
                <w:lang w:val="en-US" w:eastAsia="zh-CN"/>
              </w:rPr>
              <w:t>住建</w:t>
            </w:r>
            <w:r>
              <w:rPr>
                <w:rFonts w:hint="eastAsia" w:ascii="仿宋_GB2312" w:hAnsi="仿宋_GB2312" w:eastAsia="仿宋_GB2312" w:cs="仿宋_GB2312"/>
                <w:color w:val="auto"/>
                <w:spacing w:val="0"/>
                <w:sz w:val="20"/>
                <w:szCs w:val="20"/>
                <w:highlight w:val="none"/>
                <w:u w:val="none" w:color="auto"/>
                <w:vertAlign w:val="baseline"/>
                <w:lang w:eastAsia="zh-CN"/>
              </w:rPr>
              <w:t>局、县消防救援大队、县财政局</w:t>
            </w:r>
          </w:p>
        </w:tc>
      </w:tr>
      <w:tr w14:paraId="1098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742" w:type="dxa"/>
            <w:tcBorders>
              <w:top w:val="single" w:color="auto" w:sz="4" w:space="0"/>
              <w:left w:val="single" w:color="auto" w:sz="4" w:space="0"/>
              <w:right w:val="single" w:color="auto" w:sz="4" w:space="0"/>
            </w:tcBorders>
            <w:noWrap w:val="0"/>
            <w:vAlign w:val="center"/>
          </w:tcPr>
          <w:p w14:paraId="147B1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36</w:t>
            </w:r>
          </w:p>
        </w:tc>
        <w:tc>
          <w:tcPr>
            <w:tcW w:w="982" w:type="dxa"/>
            <w:tcBorders>
              <w:top w:val="single" w:color="auto" w:sz="4" w:space="0"/>
              <w:left w:val="single" w:color="auto" w:sz="4" w:space="0"/>
              <w:right w:val="single" w:color="auto" w:sz="4" w:space="0"/>
            </w:tcBorders>
            <w:noWrap w:val="0"/>
            <w:vAlign w:val="center"/>
          </w:tcPr>
          <w:p w14:paraId="662F033F">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推动标准化创建</w:t>
            </w:r>
          </w:p>
        </w:tc>
        <w:tc>
          <w:tcPr>
            <w:tcW w:w="8720" w:type="dxa"/>
            <w:tcBorders>
              <w:top w:val="single" w:color="auto" w:sz="4" w:space="0"/>
              <w:left w:val="single" w:color="auto" w:sz="4" w:space="0"/>
              <w:right w:val="single" w:color="auto" w:sz="4" w:space="0"/>
            </w:tcBorders>
            <w:noWrap w:val="0"/>
            <w:vAlign w:val="center"/>
          </w:tcPr>
          <w:p w14:paraId="12781FBA">
            <w:pPr>
              <w:keepNext w:val="0"/>
              <w:keepLines w:val="0"/>
              <w:pageBreakBefore w:val="0"/>
              <w:widowControl w:val="0"/>
              <w:numPr>
                <w:ilvl w:val="0"/>
                <w:numId w:val="15"/>
              </w:numPr>
              <w:tabs>
                <w:tab w:val="clear" w:pos="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做好煤矿安全生产标准化管理体系达标创建工作，生产煤矿全部达到二级及以上标准，其他高危行业企业达到三级或者合格以上标准，推进新材料、新业态和新领域消防标准化建设。切实将企业标准化建设情况作为</w:t>
            </w:r>
            <w:r>
              <w:rPr>
                <w:rFonts w:hint="eastAsia" w:ascii="仿宋_GB2312" w:hAnsi="仿宋_GB2312" w:eastAsia="仿宋_GB2312" w:cs="仿宋_GB2312"/>
                <w:color w:val="auto"/>
                <w:spacing w:val="0"/>
                <w:sz w:val="20"/>
                <w:szCs w:val="20"/>
                <w:highlight w:val="none"/>
                <w:u w:val="none" w:color="auto"/>
                <w:vertAlign w:val="baseline"/>
                <w:lang w:eastAsia="zh-CN"/>
              </w:rPr>
              <w:t>分级分类</w:t>
            </w:r>
            <w:r>
              <w:rPr>
                <w:rFonts w:hint="eastAsia" w:ascii="仿宋_GB2312" w:hAnsi="仿宋_GB2312" w:eastAsia="仿宋_GB2312" w:cs="仿宋_GB2312"/>
                <w:color w:val="auto"/>
                <w:spacing w:val="0"/>
                <w:sz w:val="20"/>
                <w:szCs w:val="20"/>
                <w:highlight w:val="none"/>
                <w:u w:val="none" w:color="auto"/>
                <w:vertAlign w:val="baseline"/>
              </w:rPr>
              <w:t>的重要依据、提升企业基础安全管理的重要手段与途径，实施差异化监管，严厉查处</w:t>
            </w:r>
            <w:r>
              <w:rPr>
                <w:rFonts w:hint="eastAsia" w:ascii="仿宋_GB2312" w:hAnsi="仿宋_GB2312" w:eastAsia="仿宋_GB2312" w:cs="仿宋_GB2312"/>
                <w:color w:val="auto"/>
                <w:spacing w:val="0"/>
                <w:sz w:val="20"/>
                <w:szCs w:val="20"/>
                <w:highlight w:val="none"/>
                <w:u w:val="none" w:color="auto"/>
                <w:vertAlign w:val="baseline"/>
                <w:lang w:eastAsia="zh-CN"/>
              </w:rPr>
              <w:t>标准</w:t>
            </w:r>
            <w:r>
              <w:rPr>
                <w:rFonts w:hint="eastAsia" w:ascii="仿宋_GB2312" w:hAnsi="仿宋_GB2312" w:eastAsia="仿宋_GB2312" w:cs="仿宋_GB2312"/>
                <w:color w:val="auto"/>
                <w:spacing w:val="0"/>
                <w:sz w:val="20"/>
                <w:szCs w:val="20"/>
                <w:highlight w:val="none"/>
                <w:u w:val="none" w:color="auto"/>
                <w:vertAlign w:val="baseline"/>
              </w:rPr>
              <w:t>化建设形式化、走过场，加强动态管理。</w:t>
            </w:r>
          </w:p>
        </w:tc>
        <w:tc>
          <w:tcPr>
            <w:tcW w:w="2714" w:type="dxa"/>
            <w:tcBorders>
              <w:top w:val="single" w:color="auto" w:sz="4" w:space="0"/>
              <w:left w:val="single" w:color="auto" w:sz="4" w:space="0"/>
              <w:right w:val="single" w:color="auto" w:sz="4" w:space="0"/>
            </w:tcBorders>
            <w:noWrap w:val="0"/>
            <w:vAlign w:val="center"/>
          </w:tcPr>
          <w:p w14:paraId="3B7DC03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负有安全监管职责的部门</w:t>
            </w:r>
          </w:p>
        </w:tc>
      </w:tr>
      <w:tr w14:paraId="3D63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5F7530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37</w:t>
            </w:r>
          </w:p>
        </w:tc>
        <w:tc>
          <w:tcPr>
            <w:tcW w:w="982" w:type="dxa"/>
            <w:vMerge w:val="restart"/>
            <w:tcBorders>
              <w:top w:val="single" w:color="auto" w:sz="4" w:space="0"/>
              <w:left w:val="single" w:color="auto" w:sz="4" w:space="0"/>
              <w:right w:val="single" w:color="auto" w:sz="4" w:space="0"/>
            </w:tcBorders>
            <w:noWrap w:val="0"/>
            <w:vAlign w:val="center"/>
          </w:tcPr>
          <w:p w14:paraId="2905E176">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强化宣传培训</w:t>
            </w:r>
          </w:p>
        </w:tc>
        <w:tc>
          <w:tcPr>
            <w:tcW w:w="8720" w:type="dxa"/>
            <w:tcBorders>
              <w:top w:val="single" w:color="auto" w:sz="4" w:space="0"/>
              <w:left w:val="single" w:color="auto" w:sz="4" w:space="0"/>
              <w:right w:val="single" w:color="auto" w:sz="4" w:space="0"/>
            </w:tcBorders>
            <w:noWrap w:val="0"/>
            <w:vAlign w:val="center"/>
          </w:tcPr>
          <w:p w14:paraId="471AAF3C">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充分发挥新媒体传播高效、群众喜闻乐见的优势，统筹做好“4·15”全民国家安全教育日、防灾减灾</w:t>
            </w:r>
            <w:r>
              <w:rPr>
                <w:rFonts w:hint="eastAsia" w:ascii="仿宋_GB2312" w:hAnsi="仿宋_GB2312" w:eastAsia="仿宋_GB2312" w:cs="仿宋_GB2312"/>
                <w:color w:val="auto"/>
                <w:spacing w:val="0"/>
                <w:sz w:val="20"/>
                <w:szCs w:val="20"/>
                <w:highlight w:val="none"/>
                <w:u w:val="none" w:color="auto"/>
                <w:vertAlign w:val="baseline"/>
                <w:lang w:eastAsia="zh-CN"/>
              </w:rPr>
              <w:t>宣传周</w:t>
            </w:r>
            <w:r>
              <w:rPr>
                <w:rFonts w:hint="eastAsia" w:ascii="仿宋_GB2312" w:hAnsi="仿宋_GB2312" w:eastAsia="仿宋_GB2312" w:cs="仿宋_GB2312"/>
                <w:color w:val="auto"/>
                <w:spacing w:val="0"/>
                <w:sz w:val="20"/>
                <w:szCs w:val="20"/>
                <w:highlight w:val="none"/>
                <w:u w:val="none" w:color="auto"/>
                <w:vertAlign w:val="baseline"/>
              </w:rPr>
              <w:t>、安全生产月、消防宣传月、“12·4”国家宪法日、安全宣传“五进”等活动开展安全主题宣传，各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w:t>
            </w:r>
            <w:r>
              <w:rPr>
                <w:rFonts w:hint="eastAsia" w:ascii="仿宋_GB2312" w:hAnsi="仿宋_GB2312" w:eastAsia="仿宋_GB2312" w:cs="仿宋_GB2312"/>
                <w:color w:val="auto"/>
                <w:spacing w:val="0"/>
                <w:sz w:val="20"/>
                <w:szCs w:val="20"/>
                <w:highlight w:val="none"/>
                <w:u w:val="none" w:color="auto"/>
                <w:vertAlign w:val="baseline"/>
              </w:rPr>
              <w:t>各部门要提供政策支持和经费保障，积极鼓励和引导社会资源广泛参与，采用多种形式创新开展。</w:t>
            </w:r>
          </w:p>
        </w:tc>
        <w:tc>
          <w:tcPr>
            <w:tcW w:w="2714" w:type="dxa"/>
            <w:tcBorders>
              <w:top w:val="single" w:color="auto" w:sz="4" w:space="0"/>
              <w:left w:val="single" w:color="auto" w:sz="4" w:space="0"/>
              <w:right w:val="single" w:color="auto" w:sz="4" w:space="0"/>
            </w:tcBorders>
            <w:noWrap w:val="0"/>
            <w:vAlign w:val="center"/>
          </w:tcPr>
          <w:p w14:paraId="4F439E1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县安委会成员单位，各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1D6C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7AA9BB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7FE6032C">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30C9757E">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加强领导干部安全和应急管理专业化培训，开展应急管理干部实战大练兵，严格“三项岗位人员”培训考核，推进应急管理培训教育基地建设。严格落实“从严考核、以考促培”要求，全面提升从业人员防范化解重大安全风险的能力素质。</w:t>
            </w:r>
          </w:p>
        </w:tc>
        <w:tc>
          <w:tcPr>
            <w:tcW w:w="2714" w:type="dxa"/>
            <w:tcBorders>
              <w:top w:val="single" w:color="auto" w:sz="4" w:space="0"/>
              <w:left w:val="single" w:color="auto" w:sz="4" w:space="0"/>
              <w:right w:val="single" w:color="auto" w:sz="4" w:space="0"/>
            </w:tcBorders>
            <w:noWrap w:val="0"/>
            <w:vAlign w:val="center"/>
          </w:tcPr>
          <w:p w14:paraId="07CAFA9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县应急管理局牵头，县直各部门分工负责，各乡镇人民政府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配合</w:t>
            </w:r>
          </w:p>
        </w:tc>
      </w:tr>
      <w:tr w14:paraId="076B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42F71E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38</w:t>
            </w:r>
          </w:p>
        </w:tc>
        <w:tc>
          <w:tcPr>
            <w:tcW w:w="982" w:type="dxa"/>
            <w:vMerge w:val="restart"/>
            <w:tcBorders>
              <w:top w:val="single" w:color="auto" w:sz="4" w:space="0"/>
              <w:left w:val="single" w:color="auto" w:sz="4" w:space="0"/>
              <w:right w:val="single" w:color="auto" w:sz="4" w:space="0"/>
            </w:tcBorders>
            <w:noWrap w:val="0"/>
            <w:vAlign w:val="center"/>
          </w:tcPr>
          <w:p w14:paraId="03BB2B74">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强化应急救援队伍建设</w:t>
            </w:r>
          </w:p>
        </w:tc>
        <w:tc>
          <w:tcPr>
            <w:tcW w:w="8720" w:type="dxa"/>
            <w:tcBorders>
              <w:top w:val="single" w:color="auto" w:sz="4" w:space="0"/>
              <w:left w:val="single" w:color="auto" w:sz="4" w:space="0"/>
              <w:right w:val="single" w:color="auto" w:sz="4" w:space="0"/>
            </w:tcBorders>
            <w:noWrap w:val="0"/>
            <w:vAlign w:val="center"/>
          </w:tcPr>
          <w:p w14:paraId="19265815">
            <w:pPr>
              <w:keepNext w:val="0"/>
              <w:keepLines w:val="0"/>
              <w:pageBreakBefore w:val="0"/>
              <w:widowControl w:val="0"/>
              <w:numPr>
                <w:ilvl w:val="0"/>
                <w:numId w:val="17"/>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拓宽新渠道、探索新模式，进一步充实壮大全</w:t>
            </w: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rPr>
              <w:t>应急综合救援队伍</w:t>
            </w:r>
          </w:p>
        </w:tc>
        <w:tc>
          <w:tcPr>
            <w:tcW w:w="2714" w:type="dxa"/>
            <w:tcBorders>
              <w:top w:val="single" w:color="auto" w:sz="4" w:space="0"/>
              <w:left w:val="single" w:color="auto" w:sz="4" w:space="0"/>
              <w:right w:val="single" w:color="auto" w:sz="4" w:space="0"/>
            </w:tcBorders>
            <w:noWrap w:val="0"/>
            <w:vAlign w:val="center"/>
          </w:tcPr>
          <w:p w14:paraId="155423CC">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县应急管理局、县财政局、县委编办，各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005C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2513FF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56177347">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56DB8E5A">
            <w:pPr>
              <w:keepNext w:val="0"/>
              <w:keepLines w:val="0"/>
              <w:pageBreakBefore w:val="0"/>
              <w:widowControl w:val="0"/>
              <w:numPr>
                <w:ilvl w:val="0"/>
                <w:numId w:val="17"/>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加强队伍训练，建立专业救援队伍与社会救援力量的联勤、联训、联战工作机制，开展联战联训协同练兵，提升救援能力水平</w:t>
            </w:r>
          </w:p>
        </w:tc>
        <w:tc>
          <w:tcPr>
            <w:tcW w:w="2714" w:type="dxa"/>
            <w:tcBorders>
              <w:top w:val="single" w:color="auto" w:sz="4" w:space="0"/>
              <w:left w:val="single" w:color="auto" w:sz="4" w:space="0"/>
              <w:right w:val="single" w:color="auto" w:sz="4" w:space="0"/>
            </w:tcBorders>
            <w:noWrap w:val="0"/>
            <w:vAlign w:val="center"/>
          </w:tcPr>
          <w:p w14:paraId="74A9E4DA">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负有安全监管职责的部门</w:t>
            </w:r>
          </w:p>
        </w:tc>
      </w:tr>
      <w:tr w14:paraId="0D08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7BF475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7F803C13">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3C95561B">
            <w:pPr>
              <w:keepNext w:val="0"/>
              <w:keepLines w:val="0"/>
              <w:pageBreakBefore w:val="0"/>
              <w:widowControl w:val="0"/>
              <w:numPr>
                <w:ilvl w:val="0"/>
                <w:numId w:val="17"/>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探索推动各种救援力量投保自然灾害险、意外伤害险，保障应急救援队队员人身安全，解决救援后顾之忧，防患于未然。</w:t>
            </w:r>
          </w:p>
        </w:tc>
        <w:tc>
          <w:tcPr>
            <w:tcW w:w="2714" w:type="dxa"/>
            <w:tcBorders>
              <w:top w:val="single" w:color="auto" w:sz="4" w:space="0"/>
              <w:left w:val="single" w:color="auto" w:sz="4" w:space="0"/>
              <w:right w:val="single" w:color="auto" w:sz="4" w:space="0"/>
            </w:tcBorders>
            <w:noWrap w:val="0"/>
            <w:vAlign w:val="center"/>
          </w:tcPr>
          <w:p w14:paraId="522FB846">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负有安全监管职责的部门</w:t>
            </w:r>
          </w:p>
        </w:tc>
      </w:tr>
      <w:tr w14:paraId="334D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75EF88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39</w:t>
            </w:r>
          </w:p>
        </w:tc>
        <w:tc>
          <w:tcPr>
            <w:tcW w:w="982" w:type="dxa"/>
            <w:vMerge w:val="restart"/>
            <w:tcBorders>
              <w:top w:val="single" w:color="auto" w:sz="4" w:space="0"/>
              <w:left w:val="single" w:color="auto" w:sz="4" w:space="0"/>
              <w:right w:val="single" w:color="auto" w:sz="4" w:space="0"/>
            </w:tcBorders>
            <w:noWrap w:val="0"/>
            <w:vAlign w:val="center"/>
          </w:tcPr>
          <w:p w14:paraId="12CDCDE8">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提升装备保障和预案演练</w:t>
            </w:r>
          </w:p>
        </w:tc>
        <w:tc>
          <w:tcPr>
            <w:tcW w:w="8720" w:type="dxa"/>
            <w:tcBorders>
              <w:top w:val="single" w:color="auto" w:sz="4" w:space="0"/>
              <w:left w:val="single" w:color="auto" w:sz="4" w:space="0"/>
              <w:right w:val="single" w:color="auto" w:sz="4" w:space="0"/>
            </w:tcBorders>
            <w:noWrap w:val="0"/>
            <w:vAlign w:val="center"/>
          </w:tcPr>
          <w:p w14:paraId="0E48C6B2">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根据标准与需要加强事故救援与灾害救助设施设备及专业装备的配备；增加应急物资储备品种，扩大应急救灾物资储备规模，做好国家、省派驻森林消防队伍地方保障工作，改善消防救援队伍基础设施和装备条件。建立与地方产业相匹配的物资储备与调度制度与应急装备物资数据库，促进全</w:t>
            </w: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rPr>
              <w:t>应急资源共享、快速输送与联合处置。</w:t>
            </w:r>
          </w:p>
        </w:tc>
        <w:tc>
          <w:tcPr>
            <w:tcW w:w="2714" w:type="dxa"/>
            <w:tcBorders>
              <w:top w:val="single" w:color="auto" w:sz="4" w:space="0"/>
              <w:left w:val="single" w:color="auto" w:sz="4" w:space="0"/>
              <w:right w:val="single" w:color="auto" w:sz="4" w:space="0"/>
            </w:tcBorders>
            <w:noWrap w:val="0"/>
            <w:vAlign w:val="center"/>
          </w:tcPr>
          <w:p w14:paraId="478B4261">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县应急管理局、县财政局、县</w:t>
            </w:r>
            <w:r>
              <w:rPr>
                <w:rFonts w:hint="eastAsia" w:ascii="仿宋_GB2312" w:hAnsi="仿宋_GB2312" w:eastAsia="仿宋_GB2312" w:cs="仿宋_GB2312"/>
                <w:color w:val="auto"/>
                <w:spacing w:val="0"/>
                <w:sz w:val="20"/>
                <w:szCs w:val="20"/>
                <w:highlight w:val="none"/>
                <w:u w:val="none" w:color="auto"/>
                <w:vertAlign w:val="baseline"/>
                <w:lang w:val="en-US" w:eastAsia="zh-CN"/>
              </w:rPr>
              <w:t>林业</w:t>
            </w:r>
            <w:r>
              <w:rPr>
                <w:rFonts w:hint="eastAsia" w:ascii="仿宋_GB2312" w:hAnsi="仿宋_GB2312" w:eastAsia="仿宋_GB2312" w:cs="仿宋_GB2312"/>
                <w:color w:val="auto"/>
                <w:spacing w:val="0"/>
                <w:sz w:val="20"/>
                <w:szCs w:val="20"/>
                <w:highlight w:val="none"/>
                <w:u w:val="none" w:color="auto"/>
                <w:vertAlign w:val="baseline"/>
                <w:lang w:eastAsia="zh-CN"/>
              </w:rPr>
              <w:t>局、县发展改革</w:t>
            </w:r>
            <w:r>
              <w:rPr>
                <w:rFonts w:hint="eastAsia" w:ascii="仿宋_GB2312" w:hAnsi="仿宋_GB2312" w:eastAsia="仿宋_GB2312" w:cs="仿宋_GB2312"/>
                <w:color w:val="auto"/>
                <w:spacing w:val="0"/>
                <w:sz w:val="20"/>
                <w:szCs w:val="20"/>
                <w:highlight w:val="none"/>
                <w:u w:val="none" w:color="auto"/>
                <w:vertAlign w:val="baseline"/>
                <w:lang w:val="en-US" w:eastAsia="zh-CN"/>
              </w:rPr>
              <w:t>局</w:t>
            </w:r>
            <w:r>
              <w:rPr>
                <w:rFonts w:hint="eastAsia" w:ascii="仿宋_GB2312" w:hAnsi="仿宋_GB2312" w:eastAsia="仿宋_GB2312" w:cs="仿宋_GB2312"/>
                <w:color w:val="auto"/>
                <w:spacing w:val="0"/>
                <w:sz w:val="20"/>
                <w:szCs w:val="20"/>
                <w:highlight w:val="none"/>
                <w:u w:val="none" w:color="auto"/>
                <w:vertAlign w:val="baseline"/>
                <w:lang w:eastAsia="zh-CN"/>
              </w:rPr>
              <w:t>、县消防救援大队等部门</w:t>
            </w:r>
          </w:p>
        </w:tc>
      </w:tr>
      <w:tr w14:paraId="41F8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0B9263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07B8EAC0">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bottom w:val="single" w:color="auto" w:sz="4" w:space="0"/>
              <w:right w:val="single" w:color="auto" w:sz="4" w:space="0"/>
            </w:tcBorders>
            <w:noWrap w:val="0"/>
            <w:vAlign w:val="center"/>
          </w:tcPr>
          <w:p w14:paraId="71D2973B">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不断完善应急预案体系，</w:t>
            </w: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lang w:val="en-US" w:eastAsia="zh-CN"/>
              </w:rPr>
              <w:t>级层面</w:t>
            </w:r>
            <w:r>
              <w:rPr>
                <w:rFonts w:hint="eastAsia" w:ascii="仿宋_GB2312" w:hAnsi="仿宋_GB2312" w:eastAsia="仿宋_GB2312" w:cs="仿宋_GB2312"/>
                <w:color w:val="auto"/>
                <w:spacing w:val="0"/>
                <w:sz w:val="20"/>
                <w:szCs w:val="20"/>
                <w:highlight w:val="none"/>
                <w:u w:val="none" w:color="auto"/>
                <w:vertAlign w:val="baseline"/>
              </w:rPr>
              <w:t>年内至少组织开展一次综合性演练。</w:t>
            </w:r>
          </w:p>
        </w:tc>
        <w:tc>
          <w:tcPr>
            <w:tcW w:w="2714" w:type="dxa"/>
            <w:tcBorders>
              <w:top w:val="single" w:color="auto" w:sz="4" w:space="0"/>
              <w:left w:val="single" w:color="auto" w:sz="4" w:space="0"/>
              <w:right w:val="single" w:color="auto" w:sz="4" w:space="0"/>
            </w:tcBorders>
            <w:noWrap w:val="0"/>
            <w:vAlign w:val="center"/>
          </w:tcPr>
          <w:p w14:paraId="385D52A4">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县直</w:t>
            </w:r>
            <w:r>
              <w:rPr>
                <w:rFonts w:hint="eastAsia" w:ascii="仿宋_GB2312" w:hAnsi="仿宋_GB2312" w:eastAsia="仿宋_GB2312" w:cs="仿宋_GB2312"/>
                <w:color w:val="auto"/>
                <w:spacing w:val="0"/>
                <w:sz w:val="20"/>
                <w:szCs w:val="20"/>
                <w:highlight w:val="none"/>
                <w:u w:val="none" w:color="auto"/>
                <w:vertAlign w:val="baseline"/>
                <w:lang w:val="en-US" w:eastAsia="zh-CN"/>
              </w:rPr>
              <w:t>有关</w:t>
            </w:r>
            <w:r>
              <w:rPr>
                <w:rFonts w:hint="eastAsia" w:ascii="仿宋_GB2312" w:hAnsi="仿宋_GB2312" w:eastAsia="仿宋_GB2312" w:cs="仿宋_GB2312"/>
                <w:color w:val="auto"/>
                <w:spacing w:val="0"/>
                <w:sz w:val="20"/>
                <w:szCs w:val="20"/>
                <w:highlight w:val="none"/>
                <w:u w:val="none" w:color="auto"/>
                <w:vertAlign w:val="baseline"/>
                <w:lang w:eastAsia="zh-CN"/>
              </w:rPr>
              <w:t>部门</w:t>
            </w:r>
          </w:p>
        </w:tc>
      </w:tr>
      <w:tr w14:paraId="5B52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161102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40</w:t>
            </w:r>
          </w:p>
        </w:tc>
        <w:tc>
          <w:tcPr>
            <w:tcW w:w="982" w:type="dxa"/>
            <w:vMerge w:val="restart"/>
            <w:tcBorders>
              <w:top w:val="single" w:color="auto" w:sz="4" w:space="0"/>
              <w:left w:val="single" w:color="auto" w:sz="4" w:space="0"/>
              <w:right w:val="single" w:color="auto" w:sz="4" w:space="0"/>
            </w:tcBorders>
            <w:noWrap w:val="0"/>
            <w:vAlign w:val="center"/>
          </w:tcPr>
          <w:p w14:paraId="16C91BA4">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有效应对处置事故灾害</w:t>
            </w:r>
          </w:p>
        </w:tc>
        <w:tc>
          <w:tcPr>
            <w:tcW w:w="8720" w:type="dxa"/>
            <w:tcBorders>
              <w:top w:val="single" w:color="auto" w:sz="4" w:space="0"/>
              <w:left w:val="single" w:color="auto" w:sz="4" w:space="0"/>
              <w:right w:val="single" w:color="auto" w:sz="4" w:space="0"/>
            </w:tcBorders>
            <w:noWrap w:val="0"/>
            <w:vAlign w:val="center"/>
          </w:tcPr>
          <w:p w14:paraId="24B39B65">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严格落实领</w:t>
            </w:r>
            <w:r>
              <w:rPr>
                <w:rFonts w:hint="eastAsia" w:ascii="仿宋_GB2312" w:hAnsi="仿宋_GB2312" w:eastAsia="仿宋_GB2312" w:cs="仿宋_GB2312"/>
                <w:color w:val="auto"/>
                <w:spacing w:val="0"/>
                <w:sz w:val="20"/>
                <w:szCs w:val="20"/>
                <w:highlight w:val="none"/>
                <w:u w:val="none" w:color="auto"/>
                <w:shd w:val="clear" w:color="auto" w:fill="auto"/>
                <w:vertAlign w:val="baseline"/>
              </w:rPr>
              <w:t>导干部带班和24小时值班制度，推进值班值守工作规范化。</w:t>
            </w:r>
          </w:p>
        </w:tc>
        <w:tc>
          <w:tcPr>
            <w:tcW w:w="2714" w:type="dxa"/>
            <w:tcBorders>
              <w:top w:val="single" w:color="auto" w:sz="4" w:space="0"/>
              <w:left w:val="single" w:color="auto" w:sz="4" w:space="0"/>
              <w:right w:val="single" w:color="auto" w:sz="4" w:space="0"/>
            </w:tcBorders>
            <w:noWrap w:val="0"/>
            <w:vAlign w:val="center"/>
          </w:tcPr>
          <w:p w14:paraId="1C095552">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县直各部门，各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2F1D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4D1B16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29C6C968">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455D63EA">
            <w:pPr>
              <w:keepNext w:val="0"/>
              <w:keepLines w:val="0"/>
              <w:pageBreakBefore w:val="0"/>
              <w:widowControl w:val="0"/>
              <w:numPr>
                <w:ilvl w:val="0"/>
                <w:numId w:val="19"/>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加强临灾会商研判和应急调度，建立队伍、装备、物资等备勤制度，确保快速联动响应、科学高效处置、及时救灾救助。</w:t>
            </w:r>
          </w:p>
        </w:tc>
        <w:tc>
          <w:tcPr>
            <w:tcW w:w="2714" w:type="dxa"/>
            <w:tcBorders>
              <w:top w:val="single" w:color="auto" w:sz="4" w:space="0"/>
              <w:left w:val="single" w:color="auto" w:sz="4" w:space="0"/>
              <w:right w:val="single" w:color="auto" w:sz="4" w:space="0"/>
            </w:tcBorders>
            <w:noWrap w:val="0"/>
            <w:vAlign w:val="center"/>
          </w:tcPr>
          <w:p w14:paraId="38FD22CA">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县直各部门，各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r w14:paraId="71F7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6EEB21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41</w:t>
            </w:r>
          </w:p>
        </w:tc>
        <w:tc>
          <w:tcPr>
            <w:tcW w:w="982" w:type="dxa"/>
            <w:vMerge w:val="restart"/>
            <w:tcBorders>
              <w:top w:val="single" w:color="auto" w:sz="4" w:space="0"/>
              <w:left w:val="single" w:color="auto" w:sz="4" w:space="0"/>
              <w:right w:val="single" w:color="auto" w:sz="4" w:space="0"/>
            </w:tcBorders>
            <w:noWrap w:val="0"/>
            <w:vAlign w:val="center"/>
          </w:tcPr>
          <w:p w14:paraId="1ED30D50">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严格考核巡查</w:t>
            </w:r>
          </w:p>
        </w:tc>
        <w:tc>
          <w:tcPr>
            <w:tcW w:w="8720" w:type="dxa"/>
            <w:tcBorders>
              <w:top w:val="single" w:color="auto" w:sz="4" w:space="0"/>
              <w:left w:val="single" w:color="auto" w:sz="4" w:space="0"/>
              <w:right w:val="single" w:color="auto" w:sz="4" w:space="0"/>
            </w:tcBorders>
            <w:noWrap w:val="0"/>
            <w:vAlign w:val="center"/>
          </w:tcPr>
          <w:p w14:paraId="7C083515">
            <w:pPr>
              <w:keepNext w:val="0"/>
              <w:keepLines w:val="0"/>
              <w:pageBreakBefore w:val="0"/>
              <w:widowControl w:val="0"/>
              <w:numPr>
                <w:ilvl w:val="0"/>
                <w:numId w:val="20"/>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加强对安全生产重点工作推进落实情况的督导检查。</w:t>
            </w:r>
          </w:p>
        </w:tc>
        <w:tc>
          <w:tcPr>
            <w:tcW w:w="2714" w:type="dxa"/>
            <w:tcBorders>
              <w:top w:val="single" w:color="auto" w:sz="4" w:space="0"/>
              <w:left w:val="single" w:color="auto" w:sz="4" w:space="0"/>
              <w:right w:val="single" w:color="auto" w:sz="4" w:space="0"/>
            </w:tcBorders>
            <w:noWrap w:val="0"/>
            <w:vAlign w:val="center"/>
          </w:tcPr>
          <w:p w14:paraId="3B47D136">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w:t>
            </w:r>
            <w:r>
              <w:rPr>
                <w:rFonts w:hint="eastAsia" w:ascii="仿宋_GB2312" w:hAnsi="仿宋_GB2312" w:eastAsia="仿宋_GB2312" w:cs="仿宋_GB2312"/>
                <w:color w:val="auto"/>
                <w:spacing w:val="0"/>
                <w:sz w:val="20"/>
                <w:szCs w:val="20"/>
                <w:highlight w:val="none"/>
                <w:u w:val="none" w:color="auto"/>
                <w:vertAlign w:val="baseline"/>
                <w:lang w:val="en-US" w:eastAsia="zh-CN"/>
              </w:rPr>
              <w:t>委办、政府办</w:t>
            </w:r>
            <w:r>
              <w:rPr>
                <w:rFonts w:hint="eastAsia" w:ascii="仿宋_GB2312" w:hAnsi="仿宋_GB2312" w:eastAsia="仿宋_GB2312" w:cs="仿宋_GB2312"/>
                <w:color w:val="auto"/>
                <w:spacing w:val="0"/>
                <w:sz w:val="20"/>
                <w:szCs w:val="20"/>
                <w:highlight w:val="none"/>
                <w:u w:val="none" w:color="auto"/>
                <w:vertAlign w:val="baseline"/>
                <w:lang w:eastAsia="zh-CN"/>
              </w:rPr>
              <w:t>、县安委办</w:t>
            </w:r>
          </w:p>
        </w:tc>
      </w:tr>
      <w:tr w14:paraId="7952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2F5849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2D728AB5">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6DF42CF0">
            <w:pPr>
              <w:keepNext w:val="0"/>
              <w:keepLines w:val="0"/>
              <w:pageBreakBefore w:val="0"/>
              <w:widowControl w:val="0"/>
              <w:numPr>
                <w:ilvl w:val="0"/>
                <w:numId w:val="20"/>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完善安全生产和消防工作考核办法，细化分解考核指标，将重点企业一并纳入考核范围，严格考核奖惩。</w:t>
            </w:r>
          </w:p>
        </w:tc>
        <w:tc>
          <w:tcPr>
            <w:tcW w:w="2714" w:type="dxa"/>
            <w:tcBorders>
              <w:top w:val="single" w:color="auto" w:sz="4" w:space="0"/>
              <w:left w:val="single" w:color="auto" w:sz="4" w:space="0"/>
              <w:right w:val="single" w:color="auto" w:sz="4" w:space="0"/>
            </w:tcBorders>
            <w:noWrap w:val="0"/>
            <w:vAlign w:val="center"/>
          </w:tcPr>
          <w:p w14:paraId="643EDD05">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县安委办</w:t>
            </w:r>
          </w:p>
        </w:tc>
      </w:tr>
      <w:tr w14:paraId="306C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4725D2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39ECBD7D">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67520AF7">
            <w:pPr>
              <w:keepNext w:val="0"/>
              <w:keepLines w:val="0"/>
              <w:pageBreakBefore w:val="0"/>
              <w:widowControl w:val="0"/>
              <w:numPr>
                <w:ilvl w:val="0"/>
                <w:numId w:val="20"/>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对近3年发生过事故企业开展重点巡查。巡查考核结果作为评先评优、干部选拔任用的重要依据，</w:t>
            </w:r>
            <w:r>
              <w:rPr>
                <w:rFonts w:hint="eastAsia" w:ascii="仿宋_GB2312" w:hAnsi="仿宋_GB2312" w:eastAsia="仿宋_GB2312" w:cs="仿宋_GB2312"/>
                <w:color w:val="auto"/>
                <w:spacing w:val="0"/>
                <w:sz w:val="20"/>
                <w:szCs w:val="20"/>
                <w:highlight w:val="none"/>
                <w:u w:val="none" w:color="auto"/>
                <w:vertAlign w:val="baseline"/>
                <w:lang w:eastAsia="zh-CN"/>
              </w:rPr>
              <w:t>根据考核奖惩办法</w:t>
            </w:r>
            <w:r>
              <w:rPr>
                <w:rFonts w:hint="eastAsia" w:ascii="仿宋_GB2312" w:hAnsi="仿宋_GB2312" w:eastAsia="仿宋_GB2312" w:cs="仿宋_GB2312"/>
                <w:color w:val="auto"/>
                <w:spacing w:val="0"/>
                <w:sz w:val="20"/>
                <w:szCs w:val="20"/>
                <w:highlight w:val="none"/>
                <w:u w:val="none" w:color="auto"/>
                <w:vertAlign w:val="baseline"/>
              </w:rPr>
              <w:t>实施安全生产“一票否决”、“一票否优”。</w:t>
            </w:r>
          </w:p>
        </w:tc>
        <w:tc>
          <w:tcPr>
            <w:tcW w:w="2714" w:type="dxa"/>
            <w:tcBorders>
              <w:top w:val="single" w:color="auto" w:sz="4" w:space="0"/>
              <w:left w:val="single" w:color="auto" w:sz="4" w:space="0"/>
              <w:right w:val="single" w:color="auto" w:sz="4" w:space="0"/>
            </w:tcBorders>
            <w:noWrap w:val="0"/>
            <w:vAlign w:val="center"/>
          </w:tcPr>
          <w:p w14:paraId="1C07F8A0">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lang w:eastAsia="zh-CN"/>
              </w:rPr>
              <w:t>县安委办</w:t>
            </w:r>
          </w:p>
        </w:tc>
      </w:tr>
      <w:tr w14:paraId="7E445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2" w:type="dxa"/>
            <w:vMerge w:val="restart"/>
            <w:tcBorders>
              <w:top w:val="single" w:color="auto" w:sz="4" w:space="0"/>
              <w:left w:val="single" w:color="auto" w:sz="4" w:space="0"/>
              <w:right w:val="single" w:color="auto" w:sz="4" w:space="0"/>
            </w:tcBorders>
            <w:noWrap w:val="0"/>
            <w:vAlign w:val="center"/>
          </w:tcPr>
          <w:p w14:paraId="2BAB68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42</w:t>
            </w:r>
          </w:p>
        </w:tc>
        <w:tc>
          <w:tcPr>
            <w:tcW w:w="982" w:type="dxa"/>
            <w:vMerge w:val="restart"/>
            <w:tcBorders>
              <w:top w:val="single" w:color="auto" w:sz="4" w:space="0"/>
              <w:left w:val="single" w:color="auto" w:sz="4" w:space="0"/>
              <w:right w:val="single" w:color="auto" w:sz="4" w:space="0"/>
            </w:tcBorders>
            <w:noWrap w:val="0"/>
            <w:vAlign w:val="center"/>
          </w:tcPr>
          <w:p w14:paraId="63463438">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强化警示教育</w:t>
            </w:r>
          </w:p>
        </w:tc>
        <w:tc>
          <w:tcPr>
            <w:tcW w:w="8720" w:type="dxa"/>
            <w:tcBorders>
              <w:top w:val="single" w:color="auto" w:sz="4" w:space="0"/>
              <w:left w:val="single" w:color="auto" w:sz="4" w:space="0"/>
              <w:right w:val="single" w:color="auto" w:sz="4" w:space="0"/>
            </w:tcBorders>
            <w:noWrap w:val="0"/>
            <w:vAlign w:val="center"/>
          </w:tcPr>
          <w:p w14:paraId="30818BEC">
            <w:pPr>
              <w:keepNext w:val="0"/>
              <w:keepLines w:val="0"/>
              <w:pageBreakBefore w:val="0"/>
              <w:widowControl w:val="0"/>
              <w:numPr>
                <w:ilvl w:val="0"/>
                <w:numId w:val="21"/>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对发生的较大以上事故和典型事故，采取召开现场会、通报、制作、播放警示教育片等措施开展警示教育。</w:t>
            </w:r>
          </w:p>
        </w:tc>
        <w:tc>
          <w:tcPr>
            <w:tcW w:w="2714" w:type="dxa"/>
            <w:tcBorders>
              <w:top w:val="single" w:color="auto" w:sz="4" w:space="0"/>
              <w:left w:val="single" w:color="auto" w:sz="4" w:space="0"/>
              <w:right w:val="single" w:color="auto" w:sz="4" w:space="0"/>
            </w:tcBorders>
            <w:noWrap w:val="0"/>
            <w:vAlign w:val="center"/>
          </w:tcPr>
          <w:p w14:paraId="74B12EB3">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rPr>
            </w:pPr>
            <w:r>
              <w:rPr>
                <w:rFonts w:hint="eastAsia" w:ascii="仿宋_GB2312" w:hAnsi="仿宋_GB2312" w:eastAsia="仿宋_GB2312" w:cs="仿宋_GB2312"/>
                <w:color w:val="auto"/>
                <w:spacing w:val="0"/>
                <w:sz w:val="20"/>
                <w:szCs w:val="20"/>
                <w:highlight w:val="none"/>
                <w:u w:val="none" w:color="auto"/>
                <w:vertAlign w:val="baseline"/>
                <w:lang w:eastAsia="zh-CN"/>
              </w:rPr>
              <w:t>县政府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办、</w:t>
            </w:r>
            <w:r>
              <w:rPr>
                <w:rFonts w:hint="eastAsia" w:ascii="仿宋_GB2312" w:hAnsi="仿宋_GB2312" w:eastAsia="仿宋_GB2312" w:cs="仿宋_GB2312"/>
                <w:color w:val="auto"/>
                <w:spacing w:val="0"/>
                <w:sz w:val="20"/>
                <w:szCs w:val="20"/>
                <w:highlight w:val="none"/>
                <w:u w:val="none" w:color="auto"/>
                <w:vertAlign w:val="baseline"/>
                <w:lang w:eastAsia="zh-CN"/>
              </w:rPr>
              <w:t>县直各部门</w:t>
            </w:r>
          </w:p>
        </w:tc>
      </w:tr>
      <w:tr w14:paraId="5FCA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42" w:type="dxa"/>
            <w:vMerge w:val="continue"/>
            <w:tcBorders>
              <w:top w:val="single" w:color="auto" w:sz="4" w:space="0"/>
              <w:left w:val="single" w:color="auto" w:sz="4" w:space="0"/>
              <w:right w:val="single" w:color="auto" w:sz="4" w:space="0"/>
            </w:tcBorders>
            <w:noWrap w:val="0"/>
            <w:vAlign w:val="center"/>
          </w:tcPr>
          <w:p w14:paraId="2C9781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0"/>
                <w:sz w:val="36"/>
                <w:highlight w:val="none"/>
                <w:u w:val="none" w:color="auto"/>
              </w:rPr>
            </w:pPr>
          </w:p>
        </w:tc>
        <w:tc>
          <w:tcPr>
            <w:tcW w:w="982" w:type="dxa"/>
            <w:vMerge w:val="continue"/>
            <w:tcBorders>
              <w:top w:val="single" w:color="auto" w:sz="4" w:space="0"/>
              <w:left w:val="single" w:color="auto" w:sz="4" w:space="0"/>
              <w:right w:val="single" w:color="auto" w:sz="4" w:space="0"/>
            </w:tcBorders>
            <w:noWrap w:val="0"/>
            <w:vAlign w:val="center"/>
          </w:tcPr>
          <w:p w14:paraId="19BF55BD">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textAlignment w:val="auto"/>
              <w:rPr>
                <w:rFonts w:hint="eastAsia" w:ascii="仿宋_GB2312" w:hAnsi="仿宋_GB2312" w:eastAsia="仿宋_GB2312" w:cs="仿宋_GB2312"/>
                <w:color w:val="auto"/>
                <w:spacing w:val="0"/>
                <w:sz w:val="36"/>
                <w:highlight w:val="none"/>
                <w:u w:val="none" w:color="auto"/>
              </w:rPr>
            </w:pPr>
          </w:p>
        </w:tc>
        <w:tc>
          <w:tcPr>
            <w:tcW w:w="8720" w:type="dxa"/>
            <w:tcBorders>
              <w:top w:val="single" w:color="auto" w:sz="4" w:space="0"/>
              <w:left w:val="single" w:color="auto" w:sz="4" w:space="0"/>
              <w:right w:val="single" w:color="auto" w:sz="4" w:space="0"/>
            </w:tcBorders>
            <w:noWrap w:val="0"/>
            <w:vAlign w:val="center"/>
          </w:tcPr>
          <w:p w14:paraId="5C4F8818">
            <w:pPr>
              <w:keepNext w:val="0"/>
              <w:keepLines w:val="0"/>
              <w:pageBreakBefore w:val="0"/>
              <w:widowControl w:val="0"/>
              <w:numPr>
                <w:ilvl w:val="0"/>
                <w:numId w:val="21"/>
              </w:numPr>
              <w:kinsoku/>
              <w:wordWrap/>
              <w:overflowPunct/>
              <w:topLinePunct w:val="0"/>
              <w:autoSpaceDE/>
              <w:autoSpaceDN/>
              <w:bidi w:val="0"/>
              <w:adjustRightInd/>
              <w:snapToGrid/>
              <w:spacing w:line="360" w:lineRule="exact"/>
              <w:ind w:left="0" w:leftChars="0" w:right="0" w:firstLine="0" w:firstLine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对事故调查处理情况及时公开，并按规定组织评估。</w:t>
            </w:r>
          </w:p>
        </w:tc>
        <w:tc>
          <w:tcPr>
            <w:tcW w:w="2714" w:type="dxa"/>
            <w:tcBorders>
              <w:top w:val="single" w:color="auto" w:sz="4" w:space="0"/>
              <w:left w:val="single" w:color="auto" w:sz="4" w:space="0"/>
              <w:right w:val="single" w:color="auto" w:sz="4" w:space="0"/>
            </w:tcBorders>
            <w:noWrap w:val="0"/>
            <w:vAlign w:val="center"/>
          </w:tcPr>
          <w:p w14:paraId="42EBD5FF">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仿宋_GB2312" w:hAnsi="仿宋_GB2312" w:eastAsia="仿宋_GB2312" w:cs="仿宋_GB2312"/>
                <w:color w:val="auto"/>
                <w:spacing w:val="0"/>
                <w:sz w:val="20"/>
                <w:szCs w:val="20"/>
                <w:highlight w:val="none"/>
                <w:u w:val="none" w:color="auto"/>
                <w:vertAlign w:val="baseline"/>
                <w:lang w:val="en-US"/>
              </w:rPr>
            </w:pPr>
            <w:r>
              <w:rPr>
                <w:rFonts w:hint="eastAsia" w:ascii="仿宋_GB2312" w:hAnsi="仿宋_GB2312" w:eastAsia="仿宋_GB2312" w:cs="仿宋_GB2312"/>
                <w:color w:val="auto"/>
                <w:spacing w:val="0"/>
                <w:sz w:val="20"/>
                <w:szCs w:val="20"/>
                <w:highlight w:val="none"/>
                <w:u w:val="none" w:color="auto"/>
                <w:vertAlign w:val="baseline"/>
                <w:lang w:eastAsia="zh-CN"/>
              </w:rPr>
              <w:t>县直各部门、县政府</w:t>
            </w:r>
            <w:r>
              <w:rPr>
                <w:rFonts w:hint="eastAsia" w:ascii="仿宋_GB2312" w:hAnsi="仿宋_GB2312" w:eastAsia="仿宋_GB2312" w:cs="仿宋_GB2312"/>
                <w:color w:val="auto"/>
                <w:spacing w:val="0"/>
                <w:sz w:val="20"/>
                <w:szCs w:val="20"/>
                <w:highlight w:val="none"/>
                <w:u w:val="none" w:color="auto"/>
                <w:vertAlign w:val="baseline"/>
                <w:lang w:val="en-US" w:eastAsia="zh-CN"/>
              </w:rPr>
              <w:t>办</w:t>
            </w:r>
          </w:p>
        </w:tc>
      </w:tr>
      <w:tr w14:paraId="67B0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42" w:type="dxa"/>
            <w:tcBorders>
              <w:top w:val="single" w:color="auto" w:sz="4" w:space="0"/>
              <w:left w:val="single" w:color="auto" w:sz="4" w:space="0"/>
              <w:right w:val="single" w:color="auto" w:sz="4" w:space="0"/>
            </w:tcBorders>
            <w:noWrap w:val="0"/>
            <w:vAlign w:val="center"/>
          </w:tcPr>
          <w:p w14:paraId="2E25E1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43</w:t>
            </w:r>
          </w:p>
        </w:tc>
        <w:tc>
          <w:tcPr>
            <w:tcW w:w="982" w:type="dxa"/>
            <w:tcBorders>
              <w:top w:val="single" w:color="auto" w:sz="4" w:space="0"/>
              <w:left w:val="single" w:color="auto" w:sz="4" w:space="0"/>
              <w:right w:val="single" w:color="auto" w:sz="4" w:space="0"/>
            </w:tcBorders>
            <w:noWrap w:val="0"/>
            <w:vAlign w:val="center"/>
          </w:tcPr>
          <w:p w14:paraId="1E6AE5AF">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开展述职评议</w:t>
            </w:r>
          </w:p>
        </w:tc>
        <w:tc>
          <w:tcPr>
            <w:tcW w:w="8720" w:type="dxa"/>
            <w:tcBorders>
              <w:top w:val="single" w:color="auto" w:sz="4" w:space="0"/>
              <w:left w:val="single" w:color="auto" w:sz="4" w:space="0"/>
              <w:right w:val="single" w:color="auto" w:sz="4" w:space="0"/>
            </w:tcBorders>
            <w:noWrap w:val="0"/>
            <w:vAlign w:val="center"/>
          </w:tcPr>
          <w:p w14:paraId="23FF79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建立县安委会成员单位主要负责人安全生产述职评议制度，邀请社会各方面、各阶层及监管对象代表担任述职评议员，对负有安全监管职责的部门相关负责人履职情况进行评议，评议结果纳入考核成绩，强化安委会相关部门落实安全生产和应急管理工作情况的监督与指导作用。</w:t>
            </w:r>
          </w:p>
        </w:tc>
        <w:tc>
          <w:tcPr>
            <w:tcW w:w="2714" w:type="dxa"/>
            <w:tcBorders>
              <w:top w:val="single" w:color="auto" w:sz="4" w:space="0"/>
              <w:left w:val="single" w:color="auto" w:sz="4" w:space="0"/>
              <w:right w:val="single" w:color="auto" w:sz="4" w:space="0"/>
            </w:tcBorders>
            <w:noWrap w:val="0"/>
            <w:vAlign w:val="center"/>
          </w:tcPr>
          <w:p w14:paraId="4D429A8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县安委办及相关安委会成员单位</w:t>
            </w:r>
          </w:p>
        </w:tc>
      </w:tr>
      <w:tr w14:paraId="2107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42" w:type="dxa"/>
            <w:tcBorders>
              <w:top w:val="single" w:color="auto" w:sz="4" w:space="0"/>
              <w:left w:val="single" w:color="auto" w:sz="4" w:space="0"/>
              <w:right w:val="single" w:color="auto" w:sz="4" w:space="0"/>
            </w:tcBorders>
            <w:noWrap w:val="0"/>
            <w:vAlign w:val="center"/>
          </w:tcPr>
          <w:p w14:paraId="07738849">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仿宋_GB2312" w:hAnsi="仿宋_GB2312" w:eastAsia="仿宋_GB2312" w:cs="仿宋_GB2312"/>
                <w:color w:val="auto"/>
                <w:spacing w:val="0"/>
                <w:sz w:val="20"/>
                <w:szCs w:val="20"/>
                <w:highlight w:val="none"/>
                <w:u w:val="none" w:color="auto"/>
                <w:vertAlign w:val="baseline"/>
                <w:lang w:val="en-US" w:eastAsia="zh-CN"/>
              </w:rPr>
            </w:pPr>
            <w:r>
              <w:rPr>
                <w:rFonts w:hint="eastAsia" w:ascii="仿宋_GB2312" w:hAnsi="仿宋_GB2312" w:eastAsia="仿宋_GB2312" w:cs="仿宋_GB2312"/>
                <w:color w:val="auto"/>
                <w:spacing w:val="0"/>
                <w:sz w:val="20"/>
                <w:szCs w:val="20"/>
                <w:highlight w:val="none"/>
                <w:u w:val="none" w:color="auto"/>
                <w:vertAlign w:val="baseline"/>
                <w:lang w:val="en-US" w:eastAsia="zh-CN"/>
              </w:rPr>
              <w:t>44</w:t>
            </w:r>
          </w:p>
        </w:tc>
        <w:tc>
          <w:tcPr>
            <w:tcW w:w="982" w:type="dxa"/>
            <w:tcBorders>
              <w:top w:val="single" w:color="auto" w:sz="4" w:space="0"/>
              <w:left w:val="single" w:color="auto" w:sz="4" w:space="0"/>
              <w:right w:val="single" w:color="auto" w:sz="4" w:space="0"/>
            </w:tcBorders>
            <w:noWrap w:val="0"/>
            <w:vAlign w:val="center"/>
          </w:tcPr>
          <w:p w14:paraId="49278F5C">
            <w:pPr>
              <w:keepNext w:val="0"/>
              <w:keepLines w:val="0"/>
              <w:pageBreakBefore w:val="0"/>
              <w:widowControl w:val="0"/>
              <w:kinsoku/>
              <w:wordWrap/>
              <w:overflowPunct/>
              <w:topLinePunct w:val="0"/>
              <w:autoSpaceDE/>
              <w:autoSpaceDN/>
              <w:bidi w:val="0"/>
              <w:adjustRightInd/>
              <w:snapToGrid/>
              <w:spacing w:line="360" w:lineRule="exact"/>
              <w:ind w:left="-63" w:leftChars="-30" w:right="-63" w:rightChars="-30" w:firstLine="0"/>
              <w:jc w:val="center"/>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严肃责任追究</w:t>
            </w:r>
          </w:p>
        </w:tc>
        <w:tc>
          <w:tcPr>
            <w:tcW w:w="8720" w:type="dxa"/>
            <w:tcBorders>
              <w:top w:val="single" w:color="auto" w:sz="4" w:space="0"/>
              <w:left w:val="single" w:color="auto" w:sz="4" w:space="0"/>
              <w:right w:val="single" w:color="auto" w:sz="4" w:space="0"/>
            </w:tcBorders>
            <w:noWrap w:val="0"/>
            <w:vAlign w:val="center"/>
          </w:tcPr>
          <w:p w14:paraId="4E7C148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_GB2312" w:hAnsi="仿宋_GB2312" w:eastAsia="仿宋_GB2312" w:cs="仿宋_GB2312"/>
                <w:color w:val="auto"/>
                <w:spacing w:val="0"/>
                <w:sz w:val="20"/>
                <w:szCs w:val="20"/>
                <w:highlight w:val="none"/>
                <w:u w:val="none" w:color="auto"/>
                <w:vertAlign w:val="baseline"/>
              </w:rPr>
            </w:pPr>
            <w:r>
              <w:rPr>
                <w:rFonts w:hint="eastAsia" w:ascii="仿宋_GB2312" w:hAnsi="仿宋_GB2312" w:eastAsia="仿宋_GB2312" w:cs="仿宋_GB2312"/>
                <w:color w:val="auto"/>
                <w:spacing w:val="0"/>
                <w:sz w:val="20"/>
                <w:szCs w:val="20"/>
                <w:highlight w:val="none"/>
                <w:u w:val="none" w:color="auto"/>
                <w:vertAlign w:val="baseline"/>
              </w:rPr>
              <w:t>对安全生产责任落实不到位、重点工作推进缓慢、重大隐患整改不力的，要通报批评、公开曝光、约谈问责。对瞒报事故、抽查检查应发现未发现、应处罚未处罚非法违法生产经营建设行为的，依纪依法追责问责。坚持“四不放过”原则，严格事故调查处理，从严责任追究。</w:t>
            </w:r>
          </w:p>
        </w:tc>
        <w:tc>
          <w:tcPr>
            <w:tcW w:w="2714" w:type="dxa"/>
            <w:tcBorders>
              <w:top w:val="single" w:color="auto" w:sz="4" w:space="0"/>
              <w:left w:val="single" w:color="auto" w:sz="4" w:space="0"/>
              <w:right w:val="single" w:color="auto" w:sz="4" w:space="0"/>
            </w:tcBorders>
            <w:noWrap w:val="0"/>
            <w:vAlign w:val="center"/>
          </w:tcPr>
          <w:p w14:paraId="6FC121E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sz w:val="20"/>
                <w:szCs w:val="20"/>
                <w:highlight w:val="none"/>
                <w:u w:val="none" w:color="auto"/>
                <w:vertAlign w:val="baseline"/>
                <w:lang w:eastAsia="zh-CN"/>
              </w:rPr>
            </w:pPr>
            <w:r>
              <w:rPr>
                <w:rFonts w:hint="eastAsia" w:ascii="仿宋_GB2312" w:hAnsi="仿宋_GB2312" w:eastAsia="仿宋_GB2312" w:cs="仿宋_GB2312"/>
                <w:color w:val="auto"/>
                <w:spacing w:val="0"/>
                <w:sz w:val="20"/>
                <w:szCs w:val="20"/>
                <w:highlight w:val="none"/>
                <w:u w:val="none" w:color="auto"/>
                <w:vertAlign w:val="baseline"/>
                <w:lang w:eastAsia="zh-CN"/>
              </w:rPr>
              <w:t>负有安全监管职责的部门、纪检监察部门，各</w:t>
            </w:r>
            <w:r>
              <w:rPr>
                <w:rFonts w:hint="eastAsia" w:ascii="仿宋_GB2312" w:hAnsi="仿宋_GB2312" w:eastAsia="仿宋_GB2312" w:cs="仿宋_GB2312"/>
                <w:color w:val="auto"/>
                <w:spacing w:val="0"/>
                <w:sz w:val="20"/>
                <w:szCs w:val="20"/>
                <w:highlight w:val="none"/>
                <w:u w:val="none" w:color="auto"/>
                <w:vertAlign w:val="baseline"/>
                <w:lang w:val="en-US" w:eastAsia="zh-CN"/>
              </w:rPr>
              <w:t>乡镇人民</w:t>
            </w:r>
            <w:r>
              <w:rPr>
                <w:rFonts w:hint="eastAsia" w:ascii="仿宋_GB2312" w:hAnsi="仿宋_GB2312" w:eastAsia="仿宋_GB2312" w:cs="仿宋_GB2312"/>
                <w:color w:val="auto"/>
                <w:spacing w:val="0"/>
                <w:sz w:val="20"/>
                <w:szCs w:val="20"/>
                <w:highlight w:val="none"/>
                <w:u w:val="none" w:color="auto"/>
                <w:vertAlign w:val="baseline"/>
                <w:lang w:eastAsia="zh-CN"/>
              </w:rPr>
              <w:t>政府</w:t>
            </w:r>
          </w:p>
        </w:tc>
      </w:tr>
    </w:tbl>
    <w:p w14:paraId="7FD13E9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A69186-4F75-40AB-B9D9-33FE3AE588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A4FD56A-73A2-4E05-A882-8DBD5A5DD464}"/>
  </w:font>
  <w:font w:name="仿宋_GB2312">
    <w:altName w:val="仿宋"/>
    <w:panose1 w:val="02010609030101010101"/>
    <w:charset w:val="86"/>
    <w:family w:val="auto"/>
    <w:pitch w:val="default"/>
    <w:sig w:usb0="00000000" w:usb1="00000000" w:usb2="00000000" w:usb3="00000000" w:csb0="00040000" w:csb1="00000000"/>
    <w:embedRegular r:id="rId3" w:fontKey="{B671AEC2-2BFC-44F4-BD03-116B7378329D}"/>
  </w:font>
  <w:font w:name="方正小标宋简体">
    <w:panose1 w:val="02000000000000000000"/>
    <w:charset w:val="86"/>
    <w:family w:val="auto"/>
    <w:pitch w:val="default"/>
    <w:sig w:usb0="00000001" w:usb1="08000000" w:usb2="00000000" w:usb3="00000000" w:csb0="00040000" w:csb1="00000000"/>
    <w:embedRegular r:id="rId4" w:fontKey="{D45A3BB0-BF7A-4650-85F9-6F7AC38049C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CC876"/>
    <w:multiLevelType w:val="singleLevel"/>
    <w:tmpl w:val="9DCCC876"/>
    <w:lvl w:ilvl="0" w:tentative="0">
      <w:start w:val="1"/>
      <w:numFmt w:val="decimal"/>
      <w:lvlText w:val="(%1)"/>
      <w:lvlJc w:val="left"/>
      <w:pPr>
        <w:tabs>
          <w:tab w:val="left" w:pos="0"/>
        </w:tabs>
        <w:ind w:left="0" w:firstLine="0"/>
      </w:pPr>
      <w:rPr>
        <w:rFonts w:hint="default" w:eastAsia="仿宋_GB2312"/>
      </w:rPr>
    </w:lvl>
  </w:abstractNum>
  <w:abstractNum w:abstractNumId="1">
    <w:nsid w:val="9DFE033C"/>
    <w:multiLevelType w:val="singleLevel"/>
    <w:tmpl w:val="9DFE033C"/>
    <w:lvl w:ilvl="0" w:tentative="0">
      <w:start w:val="1"/>
      <w:numFmt w:val="decimal"/>
      <w:lvlText w:val="(%1)"/>
      <w:lvlJc w:val="left"/>
      <w:pPr>
        <w:tabs>
          <w:tab w:val="left" w:pos="0"/>
        </w:tabs>
        <w:ind w:left="0" w:firstLine="0"/>
      </w:pPr>
      <w:rPr>
        <w:rFonts w:hint="default" w:eastAsia="仿宋_GB2312"/>
      </w:rPr>
    </w:lvl>
  </w:abstractNum>
  <w:abstractNum w:abstractNumId="2">
    <w:nsid w:val="AD7E1CB9"/>
    <w:multiLevelType w:val="singleLevel"/>
    <w:tmpl w:val="AD7E1CB9"/>
    <w:lvl w:ilvl="0" w:tentative="0">
      <w:start w:val="1"/>
      <w:numFmt w:val="decimal"/>
      <w:lvlText w:val="(%1)"/>
      <w:lvlJc w:val="left"/>
      <w:pPr>
        <w:tabs>
          <w:tab w:val="left" w:pos="0"/>
        </w:tabs>
        <w:ind w:left="0" w:firstLine="0"/>
      </w:pPr>
      <w:rPr>
        <w:rFonts w:hint="default"/>
      </w:rPr>
    </w:lvl>
  </w:abstractNum>
  <w:abstractNum w:abstractNumId="3">
    <w:nsid w:val="B16B2BEF"/>
    <w:multiLevelType w:val="singleLevel"/>
    <w:tmpl w:val="B16B2BEF"/>
    <w:lvl w:ilvl="0" w:tentative="0">
      <w:start w:val="1"/>
      <w:numFmt w:val="decimal"/>
      <w:lvlText w:val="(%1)"/>
      <w:lvlJc w:val="left"/>
      <w:pPr>
        <w:tabs>
          <w:tab w:val="left" w:pos="0"/>
        </w:tabs>
        <w:ind w:left="0" w:firstLine="0"/>
      </w:pPr>
      <w:rPr>
        <w:rFonts w:hint="default"/>
      </w:rPr>
    </w:lvl>
  </w:abstractNum>
  <w:abstractNum w:abstractNumId="4">
    <w:nsid w:val="B5F70B24"/>
    <w:multiLevelType w:val="singleLevel"/>
    <w:tmpl w:val="B5F70B24"/>
    <w:lvl w:ilvl="0" w:tentative="0">
      <w:start w:val="1"/>
      <w:numFmt w:val="decimal"/>
      <w:lvlText w:val="(%1)"/>
      <w:lvlJc w:val="left"/>
      <w:pPr>
        <w:tabs>
          <w:tab w:val="left" w:pos="0"/>
        </w:tabs>
        <w:ind w:left="0" w:firstLine="0"/>
      </w:pPr>
      <w:rPr>
        <w:rFonts w:hint="default"/>
      </w:rPr>
    </w:lvl>
  </w:abstractNum>
  <w:abstractNum w:abstractNumId="5">
    <w:nsid w:val="DFFE3C6F"/>
    <w:multiLevelType w:val="singleLevel"/>
    <w:tmpl w:val="DFFE3C6F"/>
    <w:lvl w:ilvl="0" w:tentative="0">
      <w:start w:val="1"/>
      <w:numFmt w:val="decimal"/>
      <w:lvlText w:val="(%1)"/>
      <w:lvlJc w:val="left"/>
      <w:pPr>
        <w:tabs>
          <w:tab w:val="left" w:pos="0"/>
        </w:tabs>
        <w:ind w:left="0" w:firstLine="0"/>
      </w:pPr>
      <w:rPr>
        <w:rFonts w:hint="default"/>
      </w:rPr>
    </w:lvl>
  </w:abstractNum>
  <w:abstractNum w:abstractNumId="6">
    <w:nsid w:val="E5DE3428"/>
    <w:multiLevelType w:val="singleLevel"/>
    <w:tmpl w:val="E5DE3428"/>
    <w:lvl w:ilvl="0" w:tentative="0">
      <w:start w:val="1"/>
      <w:numFmt w:val="decimal"/>
      <w:lvlText w:val="(%1)"/>
      <w:lvlJc w:val="left"/>
      <w:pPr>
        <w:tabs>
          <w:tab w:val="left" w:pos="0"/>
        </w:tabs>
        <w:ind w:left="0" w:firstLine="0"/>
      </w:pPr>
      <w:rPr>
        <w:rFonts w:hint="default" w:eastAsia="仿宋_GB2312"/>
      </w:rPr>
    </w:lvl>
  </w:abstractNum>
  <w:abstractNum w:abstractNumId="7">
    <w:nsid w:val="E8E74369"/>
    <w:multiLevelType w:val="singleLevel"/>
    <w:tmpl w:val="E8E74369"/>
    <w:lvl w:ilvl="0" w:tentative="0">
      <w:start w:val="1"/>
      <w:numFmt w:val="decimal"/>
      <w:lvlText w:val="(%1)"/>
      <w:lvlJc w:val="left"/>
      <w:pPr>
        <w:tabs>
          <w:tab w:val="left" w:pos="0"/>
        </w:tabs>
        <w:ind w:left="0" w:firstLine="0"/>
      </w:pPr>
      <w:rPr>
        <w:rFonts w:hint="default" w:eastAsia="仿宋_GB2312"/>
      </w:rPr>
    </w:lvl>
  </w:abstractNum>
  <w:abstractNum w:abstractNumId="8">
    <w:nsid w:val="ED3F5B29"/>
    <w:multiLevelType w:val="singleLevel"/>
    <w:tmpl w:val="ED3F5B29"/>
    <w:lvl w:ilvl="0" w:tentative="0">
      <w:start w:val="1"/>
      <w:numFmt w:val="decimal"/>
      <w:lvlText w:val="(%1)"/>
      <w:lvlJc w:val="left"/>
      <w:pPr>
        <w:tabs>
          <w:tab w:val="left" w:pos="0"/>
        </w:tabs>
        <w:ind w:left="0" w:firstLine="0"/>
      </w:pPr>
      <w:rPr>
        <w:rFonts w:hint="default" w:eastAsia="仿宋_GB2312"/>
      </w:rPr>
    </w:lvl>
  </w:abstractNum>
  <w:abstractNum w:abstractNumId="9">
    <w:nsid w:val="ED4B1082"/>
    <w:multiLevelType w:val="singleLevel"/>
    <w:tmpl w:val="ED4B1082"/>
    <w:lvl w:ilvl="0" w:tentative="0">
      <w:start w:val="1"/>
      <w:numFmt w:val="decimal"/>
      <w:lvlText w:val="(%1)"/>
      <w:lvlJc w:val="left"/>
      <w:pPr>
        <w:tabs>
          <w:tab w:val="left" w:pos="0"/>
        </w:tabs>
        <w:ind w:left="0" w:firstLine="0"/>
      </w:pPr>
      <w:rPr>
        <w:rFonts w:hint="default" w:eastAsia="仿宋_GB2312"/>
      </w:rPr>
    </w:lvl>
  </w:abstractNum>
  <w:abstractNum w:abstractNumId="10">
    <w:nsid w:val="EFE4F6E2"/>
    <w:multiLevelType w:val="singleLevel"/>
    <w:tmpl w:val="EFE4F6E2"/>
    <w:lvl w:ilvl="0" w:tentative="0">
      <w:start w:val="1"/>
      <w:numFmt w:val="decimal"/>
      <w:lvlText w:val="(%1)"/>
      <w:lvlJc w:val="left"/>
      <w:pPr>
        <w:tabs>
          <w:tab w:val="left" w:pos="0"/>
        </w:tabs>
        <w:ind w:left="0" w:firstLine="0"/>
      </w:pPr>
      <w:rPr>
        <w:rFonts w:hint="default" w:eastAsia="仿宋_GB2312"/>
      </w:rPr>
    </w:lvl>
  </w:abstractNum>
  <w:abstractNum w:abstractNumId="11">
    <w:nsid w:val="EFFA2CAE"/>
    <w:multiLevelType w:val="singleLevel"/>
    <w:tmpl w:val="EFFA2CAE"/>
    <w:lvl w:ilvl="0" w:tentative="0">
      <w:start w:val="1"/>
      <w:numFmt w:val="decimal"/>
      <w:lvlText w:val="(%1)"/>
      <w:lvlJc w:val="left"/>
      <w:pPr>
        <w:tabs>
          <w:tab w:val="left" w:pos="0"/>
        </w:tabs>
        <w:ind w:left="0" w:firstLine="0"/>
      </w:pPr>
      <w:rPr>
        <w:rFonts w:hint="default" w:eastAsia="仿宋_GB2312"/>
      </w:rPr>
    </w:lvl>
  </w:abstractNum>
  <w:abstractNum w:abstractNumId="12">
    <w:nsid w:val="FBFFF3A9"/>
    <w:multiLevelType w:val="singleLevel"/>
    <w:tmpl w:val="FBFFF3A9"/>
    <w:lvl w:ilvl="0" w:tentative="0">
      <w:start w:val="1"/>
      <w:numFmt w:val="decimal"/>
      <w:lvlText w:val="(%1)"/>
      <w:lvlJc w:val="left"/>
      <w:pPr>
        <w:tabs>
          <w:tab w:val="left" w:pos="0"/>
        </w:tabs>
        <w:ind w:left="0" w:firstLine="0"/>
      </w:pPr>
      <w:rPr>
        <w:rFonts w:hint="default" w:eastAsia="仿宋_GB2312"/>
      </w:rPr>
    </w:lvl>
  </w:abstractNum>
  <w:abstractNum w:abstractNumId="13">
    <w:nsid w:val="FDEF8A31"/>
    <w:multiLevelType w:val="singleLevel"/>
    <w:tmpl w:val="FDEF8A31"/>
    <w:lvl w:ilvl="0" w:tentative="0">
      <w:start w:val="1"/>
      <w:numFmt w:val="decimal"/>
      <w:lvlText w:val="(%1)"/>
      <w:lvlJc w:val="left"/>
      <w:pPr>
        <w:tabs>
          <w:tab w:val="left" w:pos="0"/>
        </w:tabs>
        <w:ind w:left="0" w:firstLine="0"/>
      </w:pPr>
      <w:rPr>
        <w:rFonts w:hint="default"/>
      </w:rPr>
    </w:lvl>
  </w:abstractNum>
  <w:abstractNum w:abstractNumId="14">
    <w:nsid w:val="FFF09764"/>
    <w:multiLevelType w:val="singleLevel"/>
    <w:tmpl w:val="FFF09764"/>
    <w:lvl w:ilvl="0" w:tentative="0">
      <w:start w:val="1"/>
      <w:numFmt w:val="decimal"/>
      <w:lvlText w:val="(%1)"/>
      <w:lvlJc w:val="left"/>
      <w:pPr>
        <w:tabs>
          <w:tab w:val="left" w:pos="0"/>
        </w:tabs>
        <w:ind w:left="0" w:firstLine="0"/>
      </w:pPr>
      <w:rPr>
        <w:rFonts w:hint="default" w:eastAsia="仿宋_GB2312"/>
      </w:rPr>
    </w:lvl>
  </w:abstractNum>
  <w:abstractNum w:abstractNumId="15">
    <w:nsid w:val="FFF37187"/>
    <w:multiLevelType w:val="singleLevel"/>
    <w:tmpl w:val="FFF37187"/>
    <w:lvl w:ilvl="0" w:tentative="0">
      <w:start w:val="1"/>
      <w:numFmt w:val="decimal"/>
      <w:lvlText w:val="(%1)"/>
      <w:lvlJc w:val="left"/>
      <w:pPr>
        <w:tabs>
          <w:tab w:val="left" w:pos="0"/>
        </w:tabs>
        <w:ind w:left="0" w:firstLine="0"/>
      </w:pPr>
      <w:rPr>
        <w:rFonts w:hint="default" w:eastAsia="仿宋_GB2312"/>
      </w:rPr>
    </w:lvl>
  </w:abstractNum>
  <w:abstractNum w:abstractNumId="16">
    <w:nsid w:val="0F3DB185"/>
    <w:multiLevelType w:val="singleLevel"/>
    <w:tmpl w:val="0F3DB185"/>
    <w:lvl w:ilvl="0" w:tentative="0">
      <w:start w:val="1"/>
      <w:numFmt w:val="decimal"/>
      <w:suff w:val="nothing"/>
      <w:lvlText w:val="（%1）"/>
      <w:lvlJc w:val="left"/>
    </w:lvl>
  </w:abstractNum>
  <w:abstractNum w:abstractNumId="17">
    <w:nsid w:val="37640CE0"/>
    <w:multiLevelType w:val="singleLevel"/>
    <w:tmpl w:val="37640CE0"/>
    <w:lvl w:ilvl="0" w:tentative="0">
      <w:start w:val="1"/>
      <w:numFmt w:val="decimal"/>
      <w:lvlText w:val="(%1)"/>
      <w:lvlJc w:val="left"/>
      <w:pPr>
        <w:tabs>
          <w:tab w:val="left" w:pos="0"/>
        </w:tabs>
        <w:ind w:left="0" w:firstLine="0"/>
      </w:pPr>
      <w:rPr>
        <w:rFonts w:hint="default" w:eastAsia="仿宋_GB2312"/>
      </w:rPr>
    </w:lvl>
  </w:abstractNum>
  <w:abstractNum w:abstractNumId="18">
    <w:nsid w:val="5FD6C7D2"/>
    <w:multiLevelType w:val="singleLevel"/>
    <w:tmpl w:val="5FD6C7D2"/>
    <w:lvl w:ilvl="0" w:tentative="0">
      <w:start w:val="1"/>
      <w:numFmt w:val="decimal"/>
      <w:lvlText w:val="(%1)"/>
      <w:lvlJc w:val="left"/>
      <w:pPr>
        <w:tabs>
          <w:tab w:val="left" w:pos="0"/>
        </w:tabs>
        <w:ind w:left="0" w:firstLine="0"/>
      </w:pPr>
      <w:rPr>
        <w:rFonts w:hint="default"/>
      </w:rPr>
    </w:lvl>
  </w:abstractNum>
  <w:abstractNum w:abstractNumId="19">
    <w:nsid w:val="77BE4C4F"/>
    <w:multiLevelType w:val="singleLevel"/>
    <w:tmpl w:val="77BE4C4F"/>
    <w:lvl w:ilvl="0" w:tentative="0">
      <w:start w:val="1"/>
      <w:numFmt w:val="decimal"/>
      <w:lvlText w:val="(%1)"/>
      <w:lvlJc w:val="left"/>
      <w:pPr>
        <w:tabs>
          <w:tab w:val="left" w:pos="0"/>
        </w:tabs>
        <w:ind w:left="0" w:firstLine="0"/>
      </w:pPr>
      <w:rPr>
        <w:rFonts w:hint="default" w:eastAsia="仿宋_GB2312"/>
      </w:rPr>
    </w:lvl>
  </w:abstractNum>
  <w:abstractNum w:abstractNumId="20">
    <w:nsid w:val="7FEA7F01"/>
    <w:multiLevelType w:val="singleLevel"/>
    <w:tmpl w:val="7FEA7F01"/>
    <w:lvl w:ilvl="0" w:tentative="0">
      <w:start w:val="1"/>
      <w:numFmt w:val="decimal"/>
      <w:lvlText w:val="(%1)"/>
      <w:lvlJc w:val="left"/>
      <w:pPr>
        <w:tabs>
          <w:tab w:val="left" w:pos="0"/>
        </w:tabs>
        <w:ind w:left="0" w:firstLine="0"/>
      </w:pPr>
      <w:rPr>
        <w:rFonts w:hint="default"/>
      </w:rPr>
    </w:lvl>
  </w:abstractNum>
  <w:num w:numId="1">
    <w:abstractNumId w:val="2"/>
  </w:num>
  <w:num w:numId="2">
    <w:abstractNumId w:val="16"/>
  </w:num>
  <w:num w:numId="3">
    <w:abstractNumId w:val="20"/>
  </w:num>
  <w:num w:numId="4">
    <w:abstractNumId w:val="5"/>
  </w:num>
  <w:num w:numId="5">
    <w:abstractNumId w:val="4"/>
  </w:num>
  <w:num w:numId="6">
    <w:abstractNumId w:val="13"/>
  </w:num>
  <w:num w:numId="7">
    <w:abstractNumId w:val="3"/>
  </w:num>
  <w:num w:numId="8">
    <w:abstractNumId w:val="18"/>
  </w:num>
  <w:num w:numId="9">
    <w:abstractNumId w:val="15"/>
  </w:num>
  <w:num w:numId="10">
    <w:abstractNumId w:val="1"/>
  </w:num>
  <w:num w:numId="11">
    <w:abstractNumId w:val="0"/>
  </w:num>
  <w:num w:numId="12">
    <w:abstractNumId w:val="17"/>
  </w:num>
  <w:num w:numId="13">
    <w:abstractNumId w:val="9"/>
  </w:num>
  <w:num w:numId="14">
    <w:abstractNumId w:val="12"/>
  </w:num>
  <w:num w:numId="15">
    <w:abstractNumId w:val="11"/>
  </w:num>
  <w:num w:numId="16">
    <w:abstractNumId w:val="7"/>
  </w:num>
  <w:num w:numId="17">
    <w:abstractNumId w:val="6"/>
  </w:num>
  <w:num w:numId="18">
    <w:abstractNumId w:val="19"/>
  </w:num>
  <w:num w:numId="19">
    <w:abstractNumId w:val="10"/>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BBC10"/>
    <w:rsid w:val="2B7BBC10"/>
    <w:rsid w:val="5D13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ind w:left="200" w:leftChars="200" w:firstLine="200" w:firstLineChars="200"/>
    </w:pPr>
    <w:rPr>
      <w:rFonts w:eastAsia="仿宋_GB2312"/>
      <w:sz w:val="32"/>
    </w:rPr>
  </w:style>
  <w:style w:type="paragraph" w:customStyle="1" w:styleId="3">
    <w:name w:val="正文文本缩进1"/>
    <w:basedOn w:val="1"/>
    <w:qFormat/>
    <w:uiPriority w:val="0"/>
    <w:pPr>
      <w:ind w:left="200" w:leftChars="200"/>
    </w:pPr>
  </w:style>
  <w:style w:type="paragraph" w:styleId="4">
    <w:name w:val="footer"/>
    <w:basedOn w:val="1"/>
    <w:qFormat/>
    <w:uiPriority w:val="0"/>
    <w:pPr>
      <w:widowControl w:val="0"/>
      <w:tabs>
        <w:tab w:val="center" w:pos="4153"/>
        <w:tab w:val="right" w:pos="8306"/>
      </w:tabs>
      <w:snapToGrid w:val="0"/>
      <w:jc w:val="left"/>
    </w:pPr>
    <w:rPr>
      <w:rFonts w:ascii="Calibri" w:hAnsi="Calibri" w:eastAsia="仿宋_GB2312" w:cs="仿宋_GB2312"/>
      <w:kern w:val="2"/>
      <w:sz w:val="18"/>
      <w:szCs w:val="24"/>
      <w:lang w:val="en-US" w:eastAsia="zh-CN" w:bidi="ar-SA"/>
    </w:rPr>
  </w:style>
  <w:style w:type="paragraph" w:styleId="5">
    <w:name w:val="Normal (Web)"/>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100" w:beforeAutospacing="1" w:after="100" w:afterAutospacing="1" w:line="240" w:lineRule="auto"/>
      <w:ind w:left="0" w:right="0" w:firstLine="0"/>
      <w:jc w:val="left"/>
      <w:textAlignment w:val="auto"/>
      <w:outlineLvl w:val="9"/>
    </w:pPr>
    <w:rPr>
      <w:rFonts w:ascii="宋体" w:hAnsi="Calibri" w:eastAsia="宋体" w:cs="仿宋_GB2312"/>
      <w:snapToGrid/>
      <w:color w:val="auto"/>
      <w:spacing w:val="0"/>
      <w:w w:val="100"/>
      <w:kern w:val="0"/>
      <w:position w:val="0"/>
      <w:sz w:val="24"/>
      <w:szCs w:val="24"/>
      <w:u w:val="none" w:color="auto"/>
      <w:vertAlign w:val="baseline"/>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10420</Words>
  <Characters>10474</Characters>
  <Lines>0</Lines>
  <Paragraphs>0</Paragraphs>
  <TotalTime>1</TotalTime>
  <ScaleCrop>false</ScaleCrop>
  <LinksUpToDate>false</LinksUpToDate>
  <CharactersWithSpaces>10474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2023-05-04T17:08:00Z</dcterms:created>
  <dc:creator>greatwall</dc:creator>
  <cp:lastModifiedBy>成</cp:lastModifiedBy>
  <dcterms:modified xsi:type="dcterms:W3CDTF">2025-08-22T11:49:45Z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eyJoZGlkIjoiNWRhZTY3NGM0ZDg3ODk3NjQ3YjJjNDU4OTVlNDAwZjIiLCJ1c2VySWQiOiIxMTQ5OTg3NTc2In0=</vt:lpwstr>
  </property>
  <property fmtid="{D5CDD505-2E9C-101B-9397-08002B2CF9AE}" pid="4" name="ICV">
    <vt:lpwstr>601FF82512224C1ABC83890E7072BD37_12</vt:lpwstr>
  </property>
</Properties>
</file>