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89"/>
        <w:tblOverlap w:val="never"/>
        <w:tblW w:w="86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403"/>
        <w:gridCol w:w="2349"/>
        <w:gridCol w:w="911"/>
        <w:gridCol w:w="2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仿宋"/>
                <w:color w:val="000000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32"/>
              </w:rPr>
              <w:t>附件4：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</w:rPr>
              <w:t>临县农业生产托管服务试点项目实施区域规划表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 xml:space="preserve"> 乡（镇）（公章）                        填表时间：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 xml:space="preserve">乡（镇）（公章）                        </w:t>
            </w:r>
            <w:r>
              <w:rPr>
                <w:rFonts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填表时间：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项目实施村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项目区规划面积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</w:rPr>
              <w:t>（亩）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E0B2C"/>
    <w:rsid w:val="FBB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2023-02-09T18:13:00Z</dcterms:created>
  <dc:creator>greatwall</dc:creator>
  <cp:lastModifiedBy>greatwall</cp:lastModifiedBy>
  <dcterms:modified xsi:type="dcterms:W3CDTF">2023-02-09T18:16:51Z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