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Arial"/>
          <w:sz w:val="21"/>
        </w:rPr>
      </w:pPr>
      <w:r>
        <w:rPr>
          <w:rFonts w:ascii="黑体" w:hAnsi="黑体" w:eastAsia="黑体" w:cs="黑体"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16"/>
          <w:sz w:val="31"/>
          <w:szCs w:val="31"/>
        </w:rPr>
        <w:t>件</w:t>
      </w:r>
      <w:r>
        <w:rPr>
          <w:rFonts w:hint="eastAsia" w:ascii="黑体" w:hAnsi="黑体" w:eastAsia="黑体" w:cs="黑体"/>
          <w:spacing w:val="-16"/>
          <w:sz w:val="31"/>
          <w:szCs w:val="31"/>
          <w:lang w:val="en-US" w:eastAsia="zh-CN"/>
        </w:rPr>
        <w:t xml:space="preserve"> 2</w:t>
      </w:r>
      <w:r>
        <w:rPr>
          <w:rFonts w:ascii="黑体" w:hAnsi="黑体" w:eastAsia="黑体" w:cs="黑体"/>
          <w:spacing w:val="-16"/>
          <w:sz w:val="31"/>
          <w:szCs w:val="31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w w:val="100"/>
          <w:sz w:val="36"/>
          <w:szCs w:val="36"/>
          <w:lang w:val="en-US" w:eastAsia="zh-CN"/>
        </w:rPr>
        <w:t>雷家碛乡重大事故隐患专项排查整治2023行动统计表</w:t>
      </w:r>
    </w:p>
    <w:tbl>
      <w:tblPr>
        <w:tblStyle w:val="6"/>
        <w:tblpPr w:leftFromText="180" w:rightFromText="180" w:vertAnchor="text" w:horzAnchor="page" w:tblpX="1430" w:tblpY="442"/>
        <w:tblOverlap w:val="never"/>
        <w:tblW w:w="90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638"/>
        <w:gridCol w:w="1399"/>
        <w:gridCol w:w="3098"/>
        <w:gridCol w:w="11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14" w:type="dxa"/>
            <w:noWrap w:val="0"/>
            <w:vAlign w:val="top"/>
          </w:tcPr>
          <w:p>
            <w:pPr>
              <w:spacing w:before="204" w:line="221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2638" w:type="dxa"/>
            <w:noWrap w:val="0"/>
            <w:vAlign w:val="top"/>
          </w:tcPr>
          <w:p>
            <w:pPr>
              <w:spacing w:before="203" w:line="219" w:lineRule="auto"/>
              <w:ind w:left="2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生产经营建设单位名称</w:t>
            </w:r>
          </w:p>
        </w:tc>
        <w:tc>
          <w:tcPr>
            <w:tcW w:w="1399" w:type="dxa"/>
            <w:noWrap w:val="0"/>
            <w:vAlign w:val="top"/>
          </w:tcPr>
          <w:p>
            <w:pPr>
              <w:spacing w:before="203" w:line="219" w:lineRule="auto"/>
              <w:ind w:left="260"/>
              <w:rPr>
                <w:rFonts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责任负责人</w:t>
            </w:r>
          </w:p>
        </w:tc>
        <w:tc>
          <w:tcPr>
            <w:tcW w:w="3098" w:type="dxa"/>
            <w:noWrap w:val="0"/>
            <w:vAlign w:val="top"/>
          </w:tcPr>
          <w:p>
            <w:pPr>
              <w:spacing w:before="203" w:line="219" w:lineRule="auto"/>
              <w:ind w:left="260"/>
              <w:jc w:val="center"/>
              <w:rPr>
                <w:rFonts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重大隐患明细</w:t>
            </w:r>
          </w:p>
        </w:tc>
        <w:tc>
          <w:tcPr>
            <w:tcW w:w="1124" w:type="dxa"/>
            <w:noWrap w:val="0"/>
            <w:vAlign w:val="top"/>
          </w:tcPr>
          <w:p>
            <w:pPr>
              <w:spacing w:before="203" w:line="219" w:lineRule="auto"/>
              <w:ind w:left="1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办理情况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14" w:type="dxa"/>
            <w:noWrap w:val="0"/>
            <w:vAlign w:val="top"/>
          </w:tcPr>
          <w:p>
            <w:pPr>
              <w:spacing w:before="242" w:line="184" w:lineRule="auto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63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14" w:type="dxa"/>
            <w:noWrap w:val="0"/>
            <w:vAlign w:val="top"/>
          </w:tcPr>
          <w:p>
            <w:pPr>
              <w:spacing w:before="254" w:line="183" w:lineRule="auto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63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14" w:type="dxa"/>
            <w:noWrap w:val="0"/>
            <w:vAlign w:val="top"/>
          </w:tcPr>
          <w:p>
            <w:pPr>
              <w:spacing w:before="245" w:line="183" w:lineRule="auto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63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14" w:type="dxa"/>
            <w:noWrap w:val="0"/>
            <w:vAlign w:val="top"/>
          </w:tcPr>
          <w:p>
            <w:pPr>
              <w:spacing w:before="256" w:line="183" w:lineRule="auto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63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14" w:type="dxa"/>
            <w:noWrap w:val="0"/>
            <w:vAlign w:val="top"/>
          </w:tcPr>
          <w:p>
            <w:pPr>
              <w:spacing w:before="249" w:line="182" w:lineRule="auto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63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14" w:type="dxa"/>
            <w:noWrap w:val="0"/>
            <w:vAlign w:val="top"/>
          </w:tcPr>
          <w:p>
            <w:pPr>
              <w:spacing w:before="258" w:line="183" w:lineRule="auto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263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14" w:type="dxa"/>
            <w:noWrap w:val="0"/>
            <w:vAlign w:val="top"/>
          </w:tcPr>
          <w:p>
            <w:pPr>
              <w:spacing w:before="261" w:line="182" w:lineRule="auto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263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14" w:type="dxa"/>
            <w:noWrap w:val="0"/>
            <w:vAlign w:val="top"/>
          </w:tcPr>
          <w:p>
            <w:pPr>
              <w:spacing w:before="260" w:line="183" w:lineRule="auto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263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1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3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pacing w:val="0"/>
          <w:w w:val="100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FFACC"/>
    <w:rsid w:val="1BEFFACC"/>
    <w:rsid w:val="557FC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2023-12-20T12:03:00Z</dcterms:created>
  <dc:creator>greatwall</dc:creator>
  <cp:lastModifiedBy>greatwall</cp:lastModifiedBy>
  <dcterms:modified xsi:type="dcterms:W3CDTF">2023-12-20T12:05:40Z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