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1E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 w14:paraId="1B8B33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临石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政发〔20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号</w:t>
      </w:r>
    </w:p>
    <w:p w14:paraId="408F34C7">
      <w:pPr>
        <w:spacing w:line="697" w:lineRule="exact"/>
        <w:ind w:left="1993" w:right="1611"/>
        <w:jc w:val="center"/>
        <w:rPr>
          <w:rFonts w:hint="eastAsia" w:ascii="华文中宋" w:eastAsia="华文中宋"/>
          <w:b/>
          <w:sz w:val="44"/>
        </w:rPr>
      </w:pPr>
    </w:p>
    <w:p w14:paraId="15193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关于柏寨桥梁建设工程的</w:t>
      </w:r>
    </w:p>
    <w:p w14:paraId="4E829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绩 效 报 告</w:t>
      </w:r>
    </w:p>
    <w:p w14:paraId="01FB4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43A053F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0C39E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项目基本情况</w:t>
      </w:r>
    </w:p>
    <w:p w14:paraId="46F0F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2021年乡政府的脱贫政策的引领下，考虑到村内实际需求，依靠村内地理位置优势，柏寨村新建一座桥梁寨峁上。</w:t>
      </w:r>
    </w:p>
    <w:p w14:paraId="48CC54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项目资金，使用情况</w:t>
      </w:r>
    </w:p>
    <w:p w14:paraId="47FC8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资金争取向上级部门申请补助，总投资17.6135万元。</w:t>
      </w:r>
    </w:p>
    <w:p w14:paraId="7B8953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项目实施内容绩效情况</w:t>
      </w:r>
    </w:p>
    <w:p w14:paraId="39D91C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通过修建桥梁可便利村民出行，为村子的发展奠定坚实的基础，带动贫困人口受益。</w:t>
      </w:r>
    </w:p>
    <w:p w14:paraId="4B170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石白头乡人民政府</w:t>
      </w:r>
    </w:p>
    <w:p w14:paraId="6B9B5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40" w:firstLineChars="17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10" w:h="16840"/>
          <w:pgMar w:top="1580" w:right="1680" w:bottom="1800" w:left="1300" w:header="0" w:footer="1615" w:gutter="0"/>
          <w:pgNumType w:start="65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2021年2月7日</w:t>
      </w:r>
    </w:p>
    <w:p w14:paraId="3CDD6CAD"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50732A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临石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政发〔20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号</w:t>
      </w:r>
    </w:p>
    <w:p w14:paraId="5B0CEEF5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5FFF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关于陈国坪村新建生猪养殖场工程的</w:t>
      </w:r>
    </w:p>
    <w:p w14:paraId="4E51F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绩 效 报 告</w:t>
      </w:r>
    </w:p>
    <w:p w14:paraId="2E66C37A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410EFB5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项目基本情况</w:t>
      </w:r>
    </w:p>
    <w:p w14:paraId="1141B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2020年在乡政府的脱贫政策的引领下，陈国坪村因地制宜，新建生猪养殖场一座（存栏可达100余头），搬运土方4840余立方米，平整土地1334余平方米，建设长33米，宽6米，高3.5米的养殖大棚2座。</w:t>
      </w:r>
    </w:p>
    <w:p w14:paraId="393EC8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项目资金，使用情况</w:t>
      </w:r>
    </w:p>
    <w:p w14:paraId="3304F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积极向上级部门申请补助，总投资15万元。</w:t>
      </w:r>
    </w:p>
    <w:p w14:paraId="52CBF6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项目实施内容绩效情况</w:t>
      </w:r>
    </w:p>
    <w:p w14:paraId="01058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修建长33米，宽6米，高3.5米的养殖大棚2座，可容纳100余头生猪养殖，吸纳3人就业，带动贫困人口10余人。现养殖场建设工程全部完工，并经过验收工程合格。生猪养殖场运转正常，为陈国坪的脱贫产业打下了坚实的基础。</w:t>
      </w:r>
    </w:p>
    <w:p w14:paraId="78E99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AD64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石白头乡人民政府</w:t>
      </w:r>
    </w:p>
    <w:p w14:paraId="3189F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2021年2月7日</w:t>
      </w:r>
    </w:p>
    <w:p w14:paraId="2A5CDF85">
      <w:pPr>
        <w:pStyle w:val="2"/>
        <w:spacing w:before="156" w:beforeLines="50"/>
        <w:rPr>
          <w:rFonts w:ascii="仿宋_GB2312"/>
          <w:b/>
          <w:bCs/>
        </w:rPr>
      </w:pPr>
    </w:p>
    <w:p w14:paraId="3EDD0FBC">
      <w:pPr>
        <w:pStyle w:val="2"/>
        <w:spacing w:before="156" w:beforeLines="50"/>
        <w:rPr>
          <w:rFonts w:ascii="仿宋_GB2312"/>
          <w:b/>
          <w:bCs/>
        </w:rPr>
      </w:pPr>
    </w:p>
    <w:p w14:paraId="576D6A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 w14:paraId="36171DA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 w14:paraId="0755B2A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临石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政发〔20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号</w:t>
      </w:r>
    </w:p>
    <w:p w14:paraId="58D7A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right="1611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lang w:val="en-US" w:eastAsia="zh-CN"/>
        </w:rPr>
      </w:pPr>
    </w:p>
    <w:p w14:paraId="183909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关于前杨家山村、贺家洼村水毁修复工程的</w:t>
      </w:r>
    </w:p>
    <w:p w14:paraId="217DF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绩 效 报 告</w:t>
      </w:r>
    </w:p>
    <w:p w14:paraId="68E85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A3B3647">
      <w:pPr>
        <w:rPr>
          <w:rFonts w:ascii="黑体" w:eastAsia="黑体"/>
        </w:rPr>
      </w:pPr>
    </w:p>
    <w:p w14:paraId="1C8AB0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项目基本情况</w:t>
      </w:r>
    </w:p>
    <w:p w14:paraId="6E779F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杨家山村有434人，贺家洼村有718人，地理位置偏僻，村通路尽管早年已水泥硬化，但因当年路面排水工程未完善再加上近年雨水冲刷，部分路面严重损坏甚至部分路被冲断，给村民的出行带来了极大的不便，甚至影响村民的生命安全。</w:t>
      </w:r>
    </w:p>
    <w:p w14:paraId="5946AA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项目资金，使用情况</w:t>
      </w:r>
    </w:p>
    <w:p w14:paraId="21D5B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资金争取向上级部门申请补助，总投资35.06万元。</w:t>
      </w:r>
    </w:p>
    <w:p w14:paraId="453B43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项目实施内容绩效情况</w:t>
      </w:r>
    </w:p>
    <w:p w14:paraId="5A90E0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前杨家山：路面硬化518平米、拦水带250米、跌井5处、填埋水管186米、填土方2833立方。</w:t>
      </w:r>
    </w:p>
    <w:p w14:paraId="5FC776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贺家洼：路面硬化122.5平米、拦水带100米、跌井3处、埋水管102米、填土方2910立方。</w:t>
      </w:r>
    </w:p>
    <w:p w14:paraId="739411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通过实施该项目不但排除了路面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安全隐患，使村民出行方便，更使村民的红枣及其他农副产品方便运出出售，增加农民的收入。</w:t>
      </w:r>
    </w:p>
    <w:p w14:paraId="238294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B56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2D78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石白头乡人民政府</w:t>
      </w:r>
    </w:p>
    <w:p w14:paraId="37E64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4" w:type="default"/>
          <w:pgSz w:w="11910" w:h="16840"/>
          <w:pgMar w:top="1580" w:right="1680" w:bottom="1800" w:left="1300" w:header="0" w:footer="1615" w:gutter="0"/>
          <w:pgNumType w:start="65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2021年2月7日</w:t>
      </w:r>
    </w:p>
    <w:p w14:paraId="7FC45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DE98C75"/>
    <w:p w14:paraId="63E99BA3"/>
    <w:p w14:paraId="4E906EA1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3E4E51-C0C6-4698-8336-11A3222486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DBDCB8-EDC2-459A-B10B-3E62F867396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9479855-9684-4B81-BA49-97305506FE11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FCEACA30-319A-4BF1-9D6D-F8DA2397BA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CA6ECB91-4BCD-4305-8F64-4B7E5F1E04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943738A0-4237-4CF0-AE6A-D2E04087A9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29143"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262A3"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E085D">
    <w:pPr>
      <w:pStyle w:val="2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8893F"/>
    <w:multiLevelType w:val="singleLevel"/>
    <w:tmpl w:val="07B889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80F33F"/>
    <w:multiLevelType w:val="singleLevel"/>
    <w:tmpl w:val="5C80F3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zNjNTI2NDhjYzNjZmUwNTU3M2FiYjY5NzMxZDAifQ=="/>
  </w:docVars>
  <w:rsids>
    <w:rsidRoot w:val="74CA69F8"/>
    <w:rsid w:val="207D7FD4"/>
    <w:rsid w:val="216C39B6"/>
    <w:rsid w:val="3F7B16A9"/>
    <w:rsid w:val="48D708CF"/>
    <w:rsid w:val="5D181B73"/>
    <w:rsid w:val="66DE0D44"/>
    <w:rsid w:val="6F8D6580"/>
    <w:rsid w:val="74CA69F8"/>
    <w:rsid w:val="7B50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770</Words>
  <Characters>846</Characters>
  <Lines>0</Lines>
  <Paragraphs>0</Paragraphs>
  <TotalTime>2</TotalTime>
  <ScaleCrop>false</ScaleCrop>
  <LinksUpToDate>false</LinksUpToDate>
  <CharactersWithSpaces>918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2020-11-25T04:32:00Z</dcterms:created>
  <dc:creator>888</dc:creator>
  <cp:lastModifiedBy>成</cp:lastModifiedBy>
  <cp:lastPrinted>2021-02-07T10:24:00Z</cp:lastPrinted>
  <dcterms:modified xsi:type="dcterms:W3CDTF">2025-09-05T03:41:25Z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247285984_cloud</vt:lpwstr>
  </property>
  <property fmtid="{D5CDD505-2E9C-101B-9397-08002B2CF9AE}" pid="4" name="ICV">
    <vt:lpwstr>FFAE7AC1CB3D42E78FA758AABF3E5EE0</vt:lpwstr>
  </property>
  <property fmtid="{D5CDD505-2E9C-101B-9397-08002B2CF9AE}" pid="5" name="KSOTemplateDocerSaveRecord">
    <vt:lpwstr>eyJoZGlkIjoiNWRhZTY3NGM0ZDg3ODk3NjQ3YjJjNDU4OTVlNDAwZjIiLCJ1c2VySWQiOiIxMTQ5OTg3NTc2In0=</vt:lpwstr>
  </property>
</Properties>
</file>