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eastAsia="zh-CN"/>
        </w:rPr>
        <w:t>件：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both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>
      <w:pPr>
        <w:ind w:firstLine="440" w:firstLineChars="100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>
      <w:pPr>
        <w:ind w:firstLine="440" w:firstLineChars="100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>
      <w:pPr>
        <w:ind w:firstLine="440" w:firstLineChars="100"/>
        <w:jc w:val="center"/>
        <w:rPr>
          <w:rFonts w:hint="default" w:ascii="Times New Roman" w:hAnsi="Times New Roman" w:cs="Times New Roman"/>
          <w:b/>
          <w:sz w:val="52"/>
          <w:szCs w:val="52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项目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支出绩效自评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汇总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报告</w:t>
      </w:r>
    </w:p>
    <w:p>
      <w:pPr>
        <w:spacing w:before="240" w:line="900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before="240" w:line="900" w:lineRule="atLeast"/>
        <w:ind w:firstLine="980" w:firstLineChars="35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beforeLines="10" w:after="33" w:afterLines="10" w:line="240" w:lineRule="auto"/>
        <w:ind w:firstLine="1285" w:firstLineChars="4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beforeLines="10" w:after="33" w:afterLines="10" w:line="240" w:lineRule="auto"/>
        <w:ind w:firstLine="1285" w:firstLineChars="4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beforeLines="10" w:after="33" w:afterLines="10" w:line="240" w:lineRule="auto"/>
        <w:ind w:firstLine="1285" w:firstLineChars="4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beforeLines="10" w:after="33" w:afterLines="10" w:line="240" w:lineRule="auto"/>
        <w:ind w:firstLine="1285" w:firstLineChars="400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beforeLines="10" w:after="33" w:afterLines="10" w:line="240" w:lineRule="auto"/>
        <w:ind w:firstLine="1285" w:firstLineChars="400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自评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单位：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临县八堡乡人民政府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beforeLines="10" w:after="33" w:afterLines="10" w:line="240" w:lineRule="auto"/>
        <w:ind w:firstLine="1285" w:firstLineChars="4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beforeLines="10" w:after="33" w:afterLines="10" w:line="240" w:lineRule="auto"/>
        <w:ind w:firstLine="1285" w:firstLineChars="400"/>
        <w:jc w:val="both"/>
        <w:textAlignment w:val="auto"/>
        <w:rPr>
          <w:rFonts w:hint="default"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主管部门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</w:p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beforeLines="10" w:after="33" w:afterLines="10" w:line="240" w:lineRule="auto"/>
        <w:ind w:firstLine="6104" w:firstLineChars="1900"/>
        <w:jc w:val="both"/>
        <w:textAlignment w:val="auto"/>
        <w:outlineLvl w:val="9"/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年   月   日</w:t>
      </w:r>
    </w:p>
    <w:p/>
    <w:p/>
    <w:p/>
    <w:p/>
    <w:p/>
    <w:p>
      <w:pPr>
        <w:pStyle w:val="4"/>
        <w:tabs>
          <w:tab w:val="right" w:leader="dot" w:pos="8834"/>
        </w:tabs>
        <w:snapToGrid w:val="0"/>
        <w:spacing w:line="360" w:lineRule="auto"/>
        <w:jc w:val="center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</w:pPr>
    </w:p>
    <w:p>
      <w:pPr>
        <w:pStyle w:val="4"/>
        <w:tabs>
          <w:tab w:val="right" w:leader="dot" w:pos="8834"/>
        </w:tabs>
        <w:snapToGrid w:val="0"/>
        <w:spacing w:line="360" w:lineRule="auto"/>
        <w:jc w:val="center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</w:pPr>
    </w:p>
    <w:p>
      <w:pPr>
        <w:pStyle w:val="4"/>
        <w:tabs>
          <w:tab w:val="right" w:leader="dot" w:pos="8834"/>
        </w:tabs>
        <w:snapToGrid w:val="0"/>
        <w:spacing w:line="360" w:lineRule="auto"/>
        <w:jc w:val="center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目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录</w:t>
      </w:r>
    </w:p>
    <w:p>
      <w:pPr>
        <w:rPr>
          <w:rFonts w:hint="eastAsia"/>
          <w:sz w:val="32"/>
          <w:szCs w:val="32"/>
          <w:lang w:val="zh-CN"/>
        </w:rPr>
      </w:pPr>
    </w:p>
    <w:p>
      <w:pPr>
        <w:pStyle w:val="4"/>
        <w:tabs>
          <w:tab w:val="right" w:leader="dot" w:pos="8834"/>
        </w:tabs>
        <w:snapToGrid w:val="0"/>
        <w:spacing w:line="360" w:lineRule="auto"/>
        <w:jc w:val="center"/>
        <w:rPr>
          <w:rFonts w:hint="eastAsia"/>
          <w:lang w:val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instrText xml:space="preserve"> HYPERLINK \l _Toc18403 </w:instrTex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一、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评价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项目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总体情况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ab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end"/>
      </w:r>
    </w:p>
    <w:p>
      <w:pPr>
        <w:pStyle w:val="4"/>
        <w:tabs>
          <w:tab w:val="right" w:leader="dot" w:pos="8834"/>
        </w:tabs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instrText xml:space="preserve"> HYPERLINK \l _Toc17356 </w:instrTex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二、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综合评价结果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ab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end"/>
      </w:r>
    </w:p>
    <w:p>
      <w:pPr>
        <w:pStyle w:val="4"/>
        <w:tabs>
          <w:tab w:val="right" w:leader="dot" w:pos="8834"/>
        </w:tabs>
        <w:snapToGrid w:val="0"/>
        <w:spacing w:line="360" w:lineRule="auto"/>
        <w:jc w:val="center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instrText xml:space="preserve"> HYPERLINK \l _Toc25119 </w:instrTex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（一）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资金到位情况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ab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end"/>
      </w:r>
    </w:p>
    <w:p>
      <w:pPr>
        <w:pStyle w:val="4"/>
        <w:tabs>
          <w:tab w:val="right" w:leader="dot" w:pos="8834"/>
        </w:tabs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instrText xml:space="preserve"> HYPERLINK \l _Toc25119 </w:instrTex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（二）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资金使用情况</w:t>
      </w:r>
      <w:r>
        <w:rPr>
          <w:rFonts w:hint="default" w:ascii="Arial" w:hAnsi="Arial" w:eastAsia="仿宋" w:cs="Arial"/>
          <w:b w:val="0"/>
          <w:bCs w:val="0"/>
          <w:caps/>
          <w:sz w:val="32"/>
          <w:szCs w:val="32"/>
          <w:lang w:val="en-US" w:eastAsia="zh-CN"/>
        </w:rPr>
        <w:t>……………………………………………</w:t>
      </w:r>
    </w:p>
    <w:p>
      <w:pPr>
        <w:pStyle w:val="4"/>
        <w:tabs>
          <w:tab w:val="right" w:leader="dot" w:pos="8834"/>
        </w:tabs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（三）绩效完成情况</w:t>
      </w:r>
      <w:r>
        <w:rPr>
          <w:rFonts w:hint="default" w:ascii="Arial" w:hAnsi="Arial" w:eastAsia="仿宋" w:cs="Arial"/>
          <w:b w:val="0"/>
          <w:bCs w:val="0"/>
          <w:caps/>
          <w:sz w:val="32"/>
          <w:szCs w:val="32"/>
          <w:lang w:val="en-US" w:eastAsia="zh-CN"/>
        </w:rPr>
        <w:t>……………………………………………</w:t>
      </w:r>
    </w:p>
    <w:p>
      <w:pPr>
        <w:pStyle w:val="4"/>
        <w:tabs>
          <w:tab w:val="right" w:leader="dot" w:pos="8834"/>
        </w:tabs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（四）项目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评价得分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情况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ab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end"/>
      </w:r>
    </w:p>
    <w:p>
      <w:pPr>
        <w:pStyle w:val="4"/>
        <w:tabs>
          <w:tab w:val="right" w:leader="dot" w:pos="8834"/>
        </w:tabs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instrText xml:space="preserve"> HYPERLINK \l _Toc18496 </w:instrTex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三、存在的问题及改进建议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ab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end"/>
      </w: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</w:pP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</w:pP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</w:pP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</w:pP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</w:pP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</w:pP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</w:pP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</w:pP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</w:pP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rPr>
          <w:rFonts w:hint="default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jc w:val="center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临县八堡乡人民政府</w:t>
      </w: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jc w:val="center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2021年项目支出绩效自评汇总报告</w:t>
      </w: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ind w:firstLine="600" w:firstLineChars="200"/>
        <w:rPr>
          <w:rFonts w:hint="default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为深入贯彻落实《中共临县县委办公室  临县人民政府办公室关于全面实施预算绩效管理的实施方案》（临办发〔2020〕44号）文件精神，提高财政资源配置效率和资金使用效益，根据《临县财政局关于印发&lt;临县县级项目支出绩效评价管理暂行办法&gt;的通知》（临财资〔2020〕357号）中“谁支出，谁自评”基本原则，临县八堡乡人民政府对2021年项目支出进行绩效评价。现将绩效评价情况及评价结果报告如下：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评价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项目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总体情况</w:t>
      </w: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2021年以来，在县委、县政府的正确领导下，临县八堡乡人民政府紧紧围绕年度目标任务及工作安排，坚持以党建为统领，进一步落实党的路线、方针、政策，制定并组织实施我乡建设规划，充分发挥服务人民群众的职能作用，各项工作取得明显成效。2021年临县八堡乡人民政府实行绩效目标管理的项目共有7个，均为特定目标类。我单位在编制预算时，以年内实际工作为依据，提升预算管理质量，强化预算编制，以绩效管理为目标，这7个项目都向财政部门进行了绩效目标申报；财政业务股室和绩效股进行了审核批准。根据临财绩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〔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2022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〕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 xml:space="preserve">256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号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文件精神，对实行绩效目标管理的7个项目支出绩效目标完成情况进行了绩效自评。</w:t>
      </w:r>
    </w:p>
    <w:p>
      <w:pPr>
        <w:numPr>
          <w:ilvl w:val="0"/>
          <w:numId w:val="2"/>
        </w:numPr>
        <w:pBdr>
          <w:bottom w:val="single" w:color="FFFFFF" w:sz="4" w:space="31"/>
        </w:pBdr>
        <w:snapToGrid w:val="0"/>
        <w:spacing w:line="6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八堡乡村两级交通道路修缮硬化等基础设施建设</w:t>
      </w: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ind w:firstLine="600" w:firstLineChars="200"/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我乡解决2019年八堡乡清理道路落石等支出55718元，维修主干道路面损毁支出79142元，安全隐患标识牌支出13050元，解决2018年杨家洼村至新庄则村路基平整费用174777元，解决2018年雷家沟道路硬化费用10万元，解决胡家庄村道路硬化资金9万元。此项目的资金于2021年均列入预算，并全部到位。项目于年内全部完成，项目的绩效目标和任务近乎达到要求，完成各项指标任务，绩效目标自评得分96分。</w:t>
      </w:r>
    </w:p>
    <w:p>
      <w:pPr>
        <w:numPr>
          <w:ilvl w:val="0"/>
          <w:numId w:val="2"/>
        </w:numPr>
        <w:pBdr>
          <w:bottom w:val="single" w:color="FFFFFF" w:sz="4" w:space="31"/>
        </w:pBdr>
        <w:snapToGrid w:val="0"/>
        <w:spacing w:line="600" w:lineRule="exact"/>
        <w:ind w:left="0" w:leftChars="0" w:firstLine="600" w:firstLineChars="200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筹备2020年第二届环太原国际公路自行车赛颁奖会场资金</w:t>
      </w: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ind w:firstLine="600" w:firstLineChars="200"/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2020年10月12日，在八堡乡举行“九牛牧业”2020年第二届环太原国际公路自行车赛黄河赛段颁奖仪式，支出19.5万用于动用铲车、机械平整会议场地，动用人力、物力布置会场，维护会场秩序等，保证颁奖仪式的正常开展。此项目的资金于2021年均列入预算，并全部到位。项目于年内全部完成，项目的绩效目标和任务近乎达到要求，完成各项指标任务，绩效目标自评得分94分。</w:t>
      </w:r>
    </w:p>
    <w:p>
      <w:pPr>
        <w:numPr>
          <w:ilvl w:val="0"/>
          <w:numId w:val="2"/>
        </w:numPr>
        <w:pBdr>
          <w:bottom w:val="single" w:color="FFFFFF" w:sz="4" w:space="31"/>
        </w:pBdr>
        <w:snapToGrid w:val="0"/>
        <w:spacing w:line="600" w:lineRule="exact"/>
        <w:ind w:left="0" w:leftChars="0" w:firstLine="600" w:firstLineChars="200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解决农村基础设施维修维护款项及移民搬迁勘界测绘费用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ind w:firstLine="600" w:firstLineChars="200"/>
        <w:jc w:val="both"/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2019年底为了迎接脱贫攻坚第三方验收工作，我乡对水道洼村的饮水设施进行了维修，支出费用52994元。对部分村卫生室进行了修缮，支出20012元，拨付李家洼村维修基础设施款4.2万元。在2020年的移民搬迁和生态治理中组织勘界和测绘支出共9.3万元。此项目的资金于2021年均列入预算，并全部到位。项目于年内全部完成，目的绩效目标和任务近乎达到要求，完成各项指标任务，绩效目标自评得分95分。</w:t>
      </w:r>
    </w:p>
    <w:p>
      <w:pPr>
        <w:numPr>
          <w:ilvl w:val="0"/>
          <w:numId w:val="2"/>
        </w:numPr>
        <w:pBdr>
          <w:bottom w:val="single" w:color="FFFFFF" w:sz="4" w:space="31"/>
        </w:pBdr>
        <w:snapToGrid w:val="0"/>
        <w:spacing w:line="600" w:lineRule="exact"/>
        <w:ind w:left="0" w:leftChars="0" w:firstLine="600" w:firstLineChars="200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解决环境整治、退耕还林、旧房拆除、危房改造项目二类费用资金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ind w:firstLine="600" w:firstLineChars="200"/>
        <w:jc w:val="both"/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我乡解决2018年危房改造二类费用2.37万元，解决旧房拆除复垦工作二类费用2万元，解决退耕还草项目而二类费用2万元，解决环境整治二类费用57.4741万元。此项目的资金于2021年均列入预算，并全部到位。项目于年内全部完成，此项目的绩效目标和任务近乎达到要求，完成各项指标任务，绩效目标自评得分96分。</w:t>
      </w:r>
    </w:p>
    <w:p>
      <w:pPr>
        <w:widowControl w:val="0"/>
        <w:numPr>
          <w:ilvl w:val="0"/>
          <w:numId w:val="2"/>
        </w:numPr>
        <w:pBdr>
          <w:bottom w:val="single" w:color="FFFFFF" w:sz="4" w:space="31"/>
        </w:pBdr>
        <w:snapToGrid w:val="0"/>
        <w:spacing w:line="600" w:lineRule="exact"/>
        <w:ind w:left="0" w:leftChars="0" w:firstLine="600" w:firstLineChars="200"/>
        <w:jc w:val="both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脱贫攻坚党政富民政策宣传经费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ind w:firstLine="600" w:firstLineChars="200"/>
        <w:jc w:val="both"/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在八堡乡马家湾村、曹家沟村沿黄路边设立广告牌，在新庄则、八堡、桃堡洼三村建立“三零”创建示范村制作宣传牌，阵地建设，各村路口设立村路牌等。共计开支15.6万元。此项目的资金于2021年均列入预算，并全部到位。项目于年内全部完成，项目的绩效目标和任务近乎达到要求，完成各项指标任务，绩效目标自评得分93分。</w:t>
      </w:r>
    </w:p>
    <w:p>
      <w:pPr>
        <w:widowControl w:val="0"/>
        <w:numPr>
          <w:ilvl w:val="0"/>
          <w:numId w:val="2"/>
        </w:numPr>
        <w:pBdr>
          <w:bottom w:val="single" w:color="FFFFFF" w:sz="4" w:space="31"/>
        </w:pBdr>
        <w:snapToGrid w:val="0"/>
        <w:spacing w:line="600" w:lineRule="exact"/>
        <w:ind w:left="0" w:leftChars="0" w:firstLine="600" w:firstLineChars="200"/>
        <w:jc w:val="both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村级脱贫普查工作经费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ind w:firstLine="600" w:firstLineChars="200"/>
        <w:jc w:val="both"/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本项经费主要用于20个行政村在2020年7月脱贫攻坚第三方普查期间的食宿用车、办公用品、日杂用品、人员工资补助等支出，保证第三方普查人员工作开展的安全和舒适，便于普查人员等吃好住好，开展好普查工作。项目的资金于2021年均列入预算，并全部到位。此项目于年内全部完成，项目的绩效目标和任务近乎达到要求，完成各项指标任务，绩效目标自评得分94分。</w:t>
      </w:r>
    </w:p>
    <w:p>
      <w:pPr>
        <w:widowControl w:val="0"/>
        <w:numPr>
          <w:ilvl w:val="0"/>
          <w:numId w:val="2"/>
        </w:numPr>
        <w:pBdr>
          <w:bottom w:val="single" w:color="FFFFFF" w:sz="4" w:space="31"/>
        </w:pBdr>
        <w:snapToGrid w:val="0"/>
        <w:spacing w:line="600" w:lineRule="exact"/>
        <w:ind w:left="0" w:leftChars="0" w:firstLine="600" w:firstLineChars="200"/>
        <w:jc w:val="both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整改易地移民搬迁问题资金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ind w:firstLine="600" w:firstLineChars="200"/>
        <w:jc w:val="both"/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我乡在易地移民搬迁整改工作中，发现有三户不符合移民条件的农户进行了移民入住，现在需要将其房屋按照政策进行收回，但需对其投入的房屋装潢费用进行补偿，共需25.5万元。此项目因搬迁户过高的赔偿要求而只收回一套房屋，且因后续手续不完善，因此资金未支出。绩效目标自评得分36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综合评价结果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0" w:firstLineChars="200"/>
        <w:textAlignment w:val="auto"/>
        <w:rPr>
          <w:rFonts w:hint="default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根据临财绩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〔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2022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〕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256号的文件精神，我部门对所属预算单位临县八堡乡人民政府实行绩效目标管理的7个项目的自评结果进行汇总，7个项目资金在 2021 年全部列入当年预算，6个项目资金全部落实，1个项目未落实到位，项目资金使用支出合理。根据自评结果，6个项目已完成预期目标，达到了项目设立时的目标。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资金到位情况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0" w:firstLineChars="200"/>
        <w:textAlignment w:val="auto"/>
        <w:rPr>
          <w:rFonts w:hint="default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7个项目的资金在2021年全部到位，列入当年预算。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资金使用情况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个项目的资金都纳入预算管理，项目资金6个全部落实，1个未落实到位。项目资金使用规范，支出合理。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 xml:space="preserve">绩效完成情况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临县八堡乡人民政府实行绩效目标管理的项目共有7个，这7个项目都向财政部门进行了绩效目标申报，财政业务股室和绩效股进行了审核批准。根据临财绩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〔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2022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〕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256号文件精神，对实行绩效目标管理的7个项目支出绩效目标完成情况进行了绩效自评。根据自评结果6个项目已完成预期绩效，达到了项目设立时的预期目标。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评价得分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根据自评结果，临县八堡乡人民政府实行绩效管理的6个项目已完成预期绩效，项目得分整体较好。</w:t>
      </w:r>
    </w:p>
    <w:p>
      <w:pPr>
        <w:numPr>
          <w:ilvl w:val="0"/>
          <w:numId w:val="1"/>
        </w:numPr>
        <w:pBdr>
          <w:bottom w:val="single" w:color="FFFFFF" w:sz="4" w:space="31"/>
        </w:pBdr>
        <w:snapToGrid w:val="0"/>
        <w:spacing w:line="600" w:lineRule="exact"/>
        <w:ind w:left="0" w:leftChars="0" w:firstLine="640" w:firstLineChars="200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存在的问题及改进建议</w:t>
      </w: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我单位以绩效管理为目标，健全绩效管理工作机制、明确绩效管理工作责任、努力提高绩效管理工作水平、提升预算管理质量，对发现问题及时进行改进。对照年初预算确定的项目绩效信息，重点审查资金是否符合规定支出范围；预算执行进度是否及时、合理；单位是否完成年初确定的预算绩效目标等，并对预算执行结果开展了监督审查。</w:t>
      </w: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（一）存在问题</w:t>
      </w: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根据临县财政局相关精神，我单位积极组织开展财政支出项目预算绩效评价，取得了一定的成效，但由于预算绩效管理工作具有政策性强、专业性强、涉及面广、操作难度大等特点，我单位仍存在资金落实不到位、认识理解不充分、业务水平不高、重点把握不到位、绩效评价能力欠缺、评价流于形式等不足。我单位将在今后的工作中加强学习，不断提高工作能力和业务水平，同时，认真总结经验，完善机制，促进本单位预算项目绩效评价工作能圆满完成并取得更大的提高。</w:t>
      </w:r>
    </w:p>
    <w:p>
      <w:pPr>
        <w:numPr>
          <w:ilvl w:val="0"/>
          <w:numId w:val="4"/>
        </w:numPr>
        <w:pBdr>
          <w:bottom w:val="single" w:color="FFFFFF" w:sz="4" w:space="31"/>
        </w:pBdr>
        <w:snapToGrid w:val="0"/>
        <w:spacing w:line="6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改进建议</w:t>
      </w: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由于预算项目绩效自评业务专业性、知识性、政策性强，操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作难度大，业务要求高，我单位将加大对绩效管理知识的学习培训力度，适时开展培训，提高绩效评价人员对专项资金使用绩效评价工作重要性的认识，牢固树立绩效管理理念，同时进一步提高业务能力和水平，便于单位绩效自评工作的顺利开展。</w:t>
      </w: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ind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临县八堡乡人民政府</w:t>
      </w: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ind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2022年10月23日</w:t>
      </w:r>
    </w:p>
    <w:p>
      <w:pPr>
        <w:ind w:firstLine="600" w:firstLineChars="200"/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F2BBB0"/>
    <w:multiLevelType w:val="singleLevel"/>
    <w:tmpl w:val="C6F2BBB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5804C90"/>
    <w:multiLevelType w:val="singleLevel"/>
    <w:tmpl w:val="E5804C9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B6D6066"/>
    <w:multiLevelType w:val="singleLevel"/>
    <w:tmpl w:val="3B6D60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E37A003"/>
    <w:multiLevelType w:val="singleLevel"/>
    <w:tmpl w:val="5E37A00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0Mzc1NmFhYzUwZWE3MzczMzAzN2Y4ZTY2OTMwMDIifQ=="/>
  </w:docVars>
  <w:rsids>
    <w:rsidRoot w:val="3E487C75"/>
    <w:rsid w:val="02434703"/>
    <w:rsid w:val="024C6BAE"/>
    <w:rsid w:val="035C29A5"/>
    <w:rsid w:val="049B524A"/>
    <w:rsid w:val="05CE6147"/>
    <w:rsid w:val="06122DE2"/>
    <w:rsid w:val="09235702"/>
    <w:rsid w:val="09F94995"/>
    <w:rsid w:val="0A0D74A0"/>
    <w:rsid w:val="0AB73645"/>
    <w:rsid w:val="0ABF069E"/>
    <w:rsid w:val="0B5331D2"/>
    <w:rsid w:val="0C694BB5"/>
    <w:rsid w:val="0CD43E9E"/>
    <w:rsid w:val="0CDF777C"/>
    <w:rsid w:val="0D5A38A1"/>
    <w:rsid w:val="0DA07099"/>
    <w:rsid w:val="0F4D5EA9"/>
    <w:rsid w:val="125735A8"/>
    <w:rsid w:val="13CB7DA9"/>
    <w:rsid w:val="14B76B30"/>
    <w:rsid w:val="14FC60B6"/>
    <w:rsid w:val="161B6FC9"/>
    <w:rsid w:val="16855D9E"/>
    <w:rsid w:val="16C53729"/>
    <w:rsid w:val="18594AE1"/>
    <w:rsid w:val="196C64A8"/>
    <w:rsid w:val="19B92550"/>
    <w:rsid w:val="1C0320AA"/>
    <w:rsid w:val="1DAB74FE"/>
    <w:rsid w:val="1E86766B"/>
    <w:rsid w:val="1FB75686"/>
    <w:rsid w:val="21CF2FF4"/>
    <w:rsid w:val="22FE4E11"/>
    <w:rsid w:val="231D535E"/>
    <w:rsid w:val="235D7A53"/>
    <w:rsid w:val="23640B83"/>
    <w:rsid w:val="24AC2CC3"/>
    <w:rsid w:val="26630DB6"/>
    <w:rsid w:val="275B7D5C"/>
    <w:rsid w:val="27CF73A5"/>
    <w:rsid w:val="28AF7842"/>
    <w:rsid w:val="294933EB"/>
    <w:rsid w:val="2A61290E"/>
    <w:rsid w:val="2D452523"/>
    <w:rsid w:val="2D7350C4"/>
    <w:rsid w:val="2E080D18"/>
    <w:rsid w:val="2E1845F0"/>
    <w:rsid w:val="2E6E5202"/>
    <w:rsid w:val="30C26E16"/>
    <w:rsid w:val="312A1D5D"/>
    <w:rsid w:val="327B69E7"/>
    <w:rsid w:val="32A113C6"/>
    <w:rsid w:val="34232E2C"/>
    <w:rsid w:val="34FE08F7"/>
    <w:rsid w:val="37215DAE"/>
    <w:rsid w:val="37A75B88"/>
    <w:rsid w:val="38BB18EB"/>
    <w:rsid w:val="392E6BD2"/>
    <w:rsid w:val="3AD45ECC"/>
    <w:rsid w:val="3AED1DB7"/>
    <w:rsid w:val="3E044704"/>
    <w:rsid w:val="3E487C75"/>
    <w:rsid w:val="3EA8231B"/>
    <w:rsid w:val="3EAD1CD6"/>
    <w:rsid w:val="3F9D43BE"/>
    <w:rsid w:val="3FAC01DF"/>
    <w:rsid w:val="43A97ECA"/>
    <w:rsid w:val="44471566"/>
    <w:rsid w:val="446522F1"/>
    <w:rsid w:val="449C3DC0"/>
    <w:rsid w:val="4536046F"/>
    <w:rsid w:val="461A5F3F"/>
    <w:rsid w:val="465D30E6"/>
    <w:rsid w:val="4673734A"/>
    <w:rsid w:val="47611245"/>
    <w:rsid w:val="483D7FB3"/>
    <w:rsid w:val="499D6666"/>
    <w:rsid w:val="4A0716C9"/>
    <w:rsid w:val="4AB15C33"/>
    <w:rsid w:val="4BC01227"/>
    <w:rsid w:val="4C530CE0"/>
    <w:rsid w:val="4C89075A"/>
    <w:rsid w:val="4D0E3425"/>
    <w:rsid w:val="4DB90697"/>
    <w:rsid w:val="4DFF04B8"/>
    <w:rsid w:val="4EA458C0"/>
    <w:rsid w:val="4FB858B8"/>
    <w:rsid w:val="51730B5D"/>
    <w:rsid w:val="518014CC"/>
    <w:rsid w:val="528F3F29"/>
    <w:rsid w:val="52B8774F"/>
    <w:rsid w:val="52E12930"/>
    <w:rsid w:val="539D660E"/>
    <w:rsid w:val="54352A41"/>
    <w:rsid w:val="546724CF"/>
    <w:rsid w:val="54AB6BDD"/>
    <w:rsid w:val="54CB697E"/>
    <w:rsid w:val="54D9517B"/>
    <w:rsid w:val="550E27CE"/>
    <w:rsid w:val="56631C89"/>
    <w:rsid w:val="57340A7F"/>
    <w:rsid w:val="57FB365A"/>
    <w:rsid w:val="581035A9"/>
    <w:rsid w:val="5960312A"/>
    <w:rsid w:val="5A2B70EC"/>
    <w:rsid w:val="5A8F3D4B"/>
    <w:rsid w:val="5B20170B"/>
    <w:rsid w:val="5C8D5D8F"/>
    <w:rsid w:val="5CB14C2F"/>
    <w:rsid w:val="5F7F7EF8"/>
    <w:rsid w:val="5FE419C7"/>
    <w:rsid w:val="603462D4"/>
    <w:rsid w:val="61347630"/>
    <w:rsid w:val="61540A65"/>
    <w:rsid w:val="622639C9"/>
    <w:rsid w:val="624A3B5C"/>
    <w:rsid w:val="63184BB1"/>
    <w:rsid w:val="639B25F1"/>
    <w:rsid w:val="65053DAC"/>
    <w:rsid w:val="659A7625"/>
    <w:rsid w:val="66576557"/>
    <w:rsid w:val="66E63727"/>
    <w:rsid w:val="66FB7777"/>
    <w:rsid w:val="6A745C1A"/>
    <w:rsid w:val="6C52291A"/>
    <w:rsid w:val="70266BBA"/>
    <w:rsid w:val="70C7450C"/>
    <w:rsid w:val="71433D5C"/>
    <w:rsid w:val="71B3355D"/>
    <w:rsid w:val="71D225A0"/>
    <w:rsid w:val="732906E7"/>
    <w:rsid w:val="741E2F68"/>
    <w:rsid w:val="74D52056"/>
    <w:rsid w:val="75D315D7"/>
    <w:rsid w:val="761A1582"/>
    <w:rsid w:val="762C4F17"/>
    <w:rsid w:val="78167322"/>
    <w:rsid w:val="7AEB77CE"/>
    <w:rsid w:val="7AEE59DD"/>
    <w:rsid w:val="7AF26564"/>
    <w:rsid w:val="7B24485B"/>
    <w:rsid w:val="7D1A7E8D"/>
    <w:rsid w:val="7D604F73"/>
    <w:rsid w:val="7DDD1EA2"/>
    <w:rsid w:val="7F6000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Body Text"/>
    <w:basedOn w:val="1"/>
    <w:qFormat/>
    <w:uiPriority w:val="0"/>
    <w:pPr>
      <w:spacing w:before="120" w:line="360" w:lineRule="auto"/>
    </w:pPr>
    <w:rPr>
      <w:sz w:val="28"/>
    </w:rPr>
  </w:style>
  <w:style w:type="paragraph" w:styleId="4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2772</Words>
  <Characters>2957</Characters>
  <Lines>0</Lines>
  <Paragraphs>0</Paragraphs>
  <TotalTime>3</TotalTime>
  <ScaleCrop>false</ScaleCrop>
  <LinksUpToDate>false</LinksUpToDate>
  <CharactersWithSpaces>2981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2019-12-05T01:47:00Z</dcterms:created>
  <dc:creator>anhaizhong</dc:creator>
  <cp:lastModifiedBy>仰望星空</cp:lastModifiedBy>
  <dcterms:modified xsi:type="dcterms:W3CDTF">2022-10-23T12:44:48Z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E253B424C8A048C69E139D12B8D3CBEF</vt:lpwstr>
  </property>
</Properties>
</file>